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9BC" w:rsidRDefault="003933CB">
      <w:pPr>
        <w:contextualSpacing w:val="0"/>
      </w:pPr>
      <w:r>
        <w:rPr>
          <w:noProof/>
        </w:rPr>
        <w:drawing>
          <wp:inline distT="0" distB="0" distL="0" distR="0">
            <wp:extent cx="3343910" cy="74295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3343910" cy="742950"/>
                    </a:xfrm>
                    <a:prstGeom prst="rect">
                      <a:avLst/>
                    </a:prstGeom>
                  </pic:spPr>
                </pic:pic>
              </a:graphicData>
            </a:graphic>
          </wp:inline>
        </w:drawing>
      </w:r>
      <w:r>
        <w:rPr>
          <w:noProof/>
        </w:rPr>
        <w:drawing>
          <wp:anchor distT="0" distB="0" distL="114300" distR="114300" simplePos="0" relativeHeight="251661312" behindDoc="0" locked="0" layoutInCell="1" allowOverlap="1" wp14:anchorId="3457C546" wp14:editId="2637CD72">
            <wp:simplePos x="0" y="0"/>
            <wp:positionH relativeFrom="column">
              <wp:posOffset>5486400</wp:posOffset>
            </wp:positionH>
            <wp:positionV relativeFrom="paragraph">
              <wp:posOffset>-228600</wp:posOffset>
            </wp:positionV>
            <wp:extent cx="1431925" cy="1359535"/>
            <wp:effectExtent l="0" t="0" r="0" b="12065"/>
            <wp:wrapTight wrapText="bothSides">
              <wp:wrapPolygon edited="0">
                <wp:start x="0" y="0"/>
                <wp:lineTo x="0" y="21388"/>
                <wp:lineTo x="21073" y="21388"/>
                <wp:lineTo x="21073" y="0"/>
                <wp:lineTo x="0" y="0"/>
              </wp:wrapPolygon>
            </wp:wrapTight>
            <wp:docPr id="3" name="Picture 3" descr="Macintosh HD:Users:susanjenkins:Desktop:WLMA Conf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jenkins:Desktop:WLMA Conf 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925"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9BC" w:rsidRDefault="00A509BC">
      <w:pPr>
        <w:contextualSpacing w:val="0"/>
      </w:pPr>
    </w:p>
    <w:p w:rsidR="00A509BC" w:rsidRDefault="00A509BC">
      <w:pPr>
        <w:contextualSpacing w:val="0"/>
      </w:pPr>
    </w:p>
    <w:p w:rsidR="001336FA" w:rsidRDefault="00CC58C5">
      <w:pPr>
        <w:contextualSpacing w:val="0"/>
      </w:pPr>
      <w:r>
        <w:t>Dear WLMA Vendor and Advertising Partners,</w:t>
      </w:r>
    </w:p>
    <w:p w:rsidR="001336FA" w:rsidRDefault="001336FA">
      <w:pPr>
        <w:contextualSpacing w:val="0"/>
      </w:pPr>
    </w:p>
    <w:p w:rsidR="001336FA" w:rsidRPr="003933CB" w:rsidRDefault="00CC58C5">
      <w:pPr>
        <w:contextualSpacing w:val="0"/>
        <w:rPr>
          <w:sz w:val="28"/>
          <w:szCs w:val="28"/>
        </w:rPr>
      </w:pPr>
      <w:r w:rsidRPr="003933CB">
        <w:rPr>
          <w:sz w:val="28"/>
          <w:szCs w:val="28"/>
        </w:rPr>
        <w:t>The WLMA conference is in Yakima aga</w:t>
      </w:r>
      <w:r w:rsidR="003933CB" w:rsidRPr="003933CB">
        <w:rPr>
          <w:sz w:val="28"/>
          <w:szCs w:val="28"/>
        </w:rPr>
        <w:t>in this year, October 15-17, 2015</w:t>
      </w:r>
      <w:r w:rsidRPr="003933CB">
        <w:rPr>
          <w:sz w:val="28"/>
          <w:szCs w:val="28"/>
        </w:rPr>
        <w:t xml:space="preserve">   </w:t>
      </w:r>
      <w:proofErr w:type="gramStart"/>
      <w:r w:rsidRPr="003933CB">
        <w:rPr>
          <w:sz w:val="28"/>
          <w:szCs w:val="28"/>
        </w:rPr>
        <w:t>We</w:t>
      </w:r>
      <w:proofErr w:type="gramEnd"/>
      <w:r w:rsidRPr="003933CB">
        <w:rPr>
          <w:sz w:val="28"/>
          <w:szCs w:val="28"/>
        </w:rPr>
        <w:t xml:space="preserve"> hope you are planning on exhibiting at this year’s conference.  With over 500 members in WLMA</w:t>
      </w:r>
      <w:r w:rsidR="00360085">
        <w:rPr>
          <w:sz w:val="28"/>
          <w:szCs w:val="28"/>
        </w:rPr>
        <w:t>,</w:t>
      </w:r>
      <w:r w:rsidRPr="003933CB">
        <w:rPr>
          <w:sz w:val="28"/>
          <w:szCs w:val="28"/>
        </w:rPr>
        <w:t xml:space="preserve"> this conference is the best way to reach school li</w:t>
      </w:r>
      <w:r w:rsidR="00360085">
        <w:rPr>
          <w:sz w:val="28"/>
          <w:szCs w:val="28"/>
        </w:rPr>
        <w:t>brarians in Washington State a</w:t>
      </w:r>
      <w:r w:rsidRPr="003933CB">
        <w:rPr>
          <w:sz w:val="28"/>
          <w:szCs w:val="28"/>
        </w:rPr>
        <w:t xml:space="preserve">long with administrators, tech department, and classrooms teachers </w:t>
      </w:r>
      <w:r w:rsidR="00360085">
        <w:rPr>
          <w:sz w:val="28"/>
          <w:szCs w:val="28"/>
        </w:rPr>
        <w:t>who</w:t>
      </w:r>
      <w:r w:rsidRPr="003933CB">
        <w:rPr>
          <w:sz w:val="28"/>
          <w:szCs w:val="28"/>
        </w:rPr>
        <w:t xml:space="preserve"> join us at the WLMA conference.  This conference is a great way to demo new products and share new titles </w:t>
      </w:r>
      <w:r w:rsidR="00A509BC" w:rsidRPr="003933CB">
        <w:rPr>
          <w:sz w:val="28"/>
          <w:szCs w:val="28"/>
        </w:rPr>
        <w:t xml:space="preserve">with this wide array of school </w:t>
      </w:r>
      <w:r w:rsidRPr="003933CB">
        <w:rPr>
          <w:sz w:val="28"/>
          <w:szCs w:val="28"/>
        </w:rPr>
        <w:t>library and information technology professionals.</w:t>
      </w:r>
    </w:p>
    <w:p w:rsidR="001336FA" w:rsidRDefault="001336FA">
      <w:pPr>
        <w:contextualSpacing w:val="0"/>
      </w:pPr>
    </w:p>
    <w:p w:rsidR="001336FA" w:rsidRPr="003933CB" w:rsidRDefault="00CC58C5" w:rsidP="000D46C2">
      <w:pPr>
        <w:numPr>
          <w:ilvl w:val="0"/>
          <w:numId w:val="1"/>
        </w:numPr>
        <w:ind w:hanging="359"/>
        <w:rPr>
          <w:sz w:val="22"/>
        </w:rPr>
      </w:pPr>
      <w:r w:rsidRPr="003933CB">
        <w:rPr>
          <w:sz w:val="22"/>
        </w:rPr>
        <w:t>Vendor s</w:t>
      </w:r>
      <w:r w:rsidR="00360085">
        <w:rPr>
          <w:sz w:val="22"/>
        </w:rPr>
        <w:t>etup will be Thursday, October 15</w:t>
      </w:r>
      <w:r w:rsidR="000D46C2">
        <w:rPr>
          <w:sz w:val="22"/>
        </w:rPr>
        <w:t>. There is no reception in the hall Thursday evening this year, instead an informal gathering will be held in conference hotel bar. Karaoke anyone?</w:t>
      </w:r>
      <w:r w:rsidRPr="003933CB">
        <w:rPr>
          <w:sz w:val="22"/>
        </w:rPr>
        <w:t xml:space="preserve"> </w:t>
      </w:r>
    </w:p>
    <w:p w:rsidR="001336FA" w:rsidRPr="003933CB" w:rsidRDefault="00CC58C5">
      <w:pPr>
        <w:numPr>
          <w:ilvl w:val="0"/>
          <w:numId w:val="1"/>
        </w:numPr>
        <w:ind w:hanging="359"/>
        <w:rPr>
          <w:sz w:val="22"/>
        </w:rPr>
      </w:pPr>
      <w:r w:rsidRPr="003933CB">
        <w:rPr>
          <w:sz w:val="22"/>
        </w:rPr>
        <w:t>The exhibit h</w:t>
      </w:r>
      <w:r w:rsidR="00360085">
        <w:rPr>
          <w:sz w:val="22"/>
        </w:rPr>
        <w:t>all will be open Friday, Oct. 16</w:t>
      </w:r>
      <w:r w:rsidR="000D46C2">
        <w:rPr>
          <w:sz w:val="22"/>
        </w:rPr>
        <w:t xml:space="preserve"> </w:t>
      </w:r>
      <w:r w:rsidRPr="003933CB">
        <w:rPr>
          <w:sz w:val="22"/>
        </w:rPr>
        <w:t>from 8:00 a.m. – 4:00 p.m.</w:t>
      </w:r>
    </w:p>
    <w:p w:rsidR="001336FA" w:rsidRPr="003933CB" w:rsidRDefault="00CC58C5">
      <w:pPr>
        <w:numPr>
          <w:ilvl w:val="0"/>
          <w:numId w:val="1"/>
        </w:numPr>
        <w:ind w:hanging="359"/>
        <w:rPr>
          <w:sz w:val="22"/>
        </w:rPr>
      </w:pPr>
      <w:r w:rsidRPr="003933CB">
        <w:rPr>
          <w:sz w:val="22"/>
        </w:rPr>
        <w:t xml:space="preserve">The vendor booths </w:t>
      </w:r>
      <w:r w:rsidR="000D46C2">
        <w:rPr>
          <w:sz w:val="22"/>
        </w:rPr>
        <w:t>are</w:t>
      </w:r>
      <w:r w:rsidRPr="003933CB">
        <w:rPr>
          <w:sz w:val="22"/>
        </w:rPr>
        <w:t xml:space="preserve"> 8 X 10.  You can rent more than one space.  The booth fee will include standard draped booth 8’ high drapery along the back, 3’ high drapery on two sides, one 8’ skirted table, one chair and electrical service of 110 Volt, 500 Watt. </w:t>
      </w:r>
    </w:p>
    <w:p w:rsidR="001336FA" w:rsidRPr="000D46C2" w:rsidRDefault="00CC58C5" w:rsidP="000D46C2">
      <w:pPr>
        <w:numPr>
          <w:ilvl w:val="0"/>
          <w:numId w:val="1"/>
        </w:numPr>
        <w:ind w:hanging="359"/>
        <w:rPr>
          <w:sz w:val="22"/>
        </w:rPr>
      </w:pPr>
      <w:r w:rsidRPr="003933CB">
        <w:rPr>
          <w:sz w:val="22"/>
        </w:rPr>
        <w:t xml:space="preserve"> T</w:t>
      </w:r>
      <w:r w:rsidR="00360085">
        <w:rPr>
          <w:sz w:val="22"/>
        </w:rPr>
        <w:t xml:space="preserve">he booth fee also includes one </w:t>
      </w:r>
      <w:r w:rsidRPr="003933CB">
        <w:rPr>
          <w:sz w:val="22"/>
        </w:rPr>
        <w:t xml:space="preserve">sign, tables, chairs, opening gala food, and a box lunch.  </w:t>
      </w:r>
      <w:r w:rsidR="000D46C2">
        <w:rPr>
          <w:sz w:val="22"/>
        </w:rPr>
        <w:br/>
      </w:r>
      <w:r w:rsidR="003933CB" w:rsidRPr="000D46C2">
        <w:rPr>
          <w:sz w:val="22"/>
        </w:rPr>
        <w:t xml:space="preserve">The vendor </w:t>
      </w:r>
      <w:r w:rsidRPr="000D46C2">
        <w:rPr>
          <w:sz w:val="22"/>
        </w:rPr>
        <w:t>partner link on the WLMA website is</w:t>
      </w:r>
      <w:r w:rsidR="000D46C2" w:rsidRPr="000D46C2">
        <w:rPr>
          <w:sz w:val="22"/>
        </w:rPr>
        <w:t xml:space="preserve"> </w:t>
      </w:r>
      <w:hyperlink r:id="rId7" w:history="1">
        <w:r w:rsidR="000D46C2" w:rsidRPr="000D46C2">
          <w:rPr>
            <w:rStyle w:val="Hyperlink"/>
            <w:sz w:val="22"/>
          </w:rPr>
          <w:t>http://www.wla.org/wlma-conference-2015</w:t>
        </w:r>
      </w:hyperlink>
      <w:r w:rsidR="000D46C2" w:rsidRPr="000D46C2">
        <w:rPr>
          <w:sz w:val="22"/>
        </w:rPr>
        <w:t xml:space="preserve"> </w:t>
      </w:r>
      <w:r w:rsidRPr="000D46C2">
        <w:rPr>
          <w:sz w:val="22"/>
        </w:rPr>
        <w:t xml:space="preserve"> </w:t>
      </w:r>
      <w:hyperlink r:id="rId8"/>
    </w:p>
    <w:p w:rsidR="001336FA" w:rsidRPr="003933CB" w:rsidRDefault="00CC58C5">
      <w:pPr>
        <w:numPr>
          <w:ilvl w:val="0"/>
          <w:numId w:val="1"/>
        </w:numPr>
        <w:ind w:hanging="359"/>
        <w:rPr>
          <w:sz w:val="22"/>
        </w:rPr>
      </w:pPr>
      <w:bookmarkStart w:id="0" w:name="h.zg6nschad1lx" w:colFirst="0" w:colLast="0"/>
      <w:bookmarkEnd w:id="0"/>
      <w:r w:rsidRPr="003933CB">
        <w:rPr>
          <w:sz w:val="22"/>
        </w:rPr>
        <w:t>The fall issue of the Medium, the WLMA journal will again be the conference program</w:t>
      </w:r>
      <w:r w:rsidR="003933CB">
        <w:rPr>
          <w:sz w:val="22"/>
        </w:rPr>
        <w:t xml:space="preserve"> and will be available in both </w:t>
      </w:r>
      <w:r w:rsidR="00360085">
        <w:rPr>
          <w:sz w:val="22"/>
        </w:rPr>
        <w:t xml:space="preserve">print </w:t>
      </w:r>
      <w:r w:rsidRPr="003933CB">
        <w:rPr>
          <w:sz w:val="22"/>
        </w:rPr>
        <w:t xml:space="preserve">and digital versions by early September. </w:t>
      </w:r>
    </w:p>
    <w:p w:rsidR="001336FA" w:rsidRPr="003933CB" w:rsidRDefault="00CC58C5">
      <w:pPr>
        <w:numPr>
          <w:ilvl w:val="0"/>
          <w:numId w:val="1"/>
        </w:numPr>
        <w:ind w:hanging="359"/>
        <w:rPr>
          <w:sz w:val="22"/>
        </w:rPr>
      </w:pPr>
      <w:bookmarkStart w:id="1" w:name="h.x001u9p1j7hk" w:colFirst="0" w:colLast="0"/>
      <w:bookmarkEnd w:id="1"/>
      <w:r w:rsidRPr="003933CB">
        <w:rPr>
          <w:sz w:val="22"/>
        </w:rPr>
        <w:t xml:space="preserve">To place a business card sized ad in the fall issue and rent a booth at the conference, the fee will be $375.  </w:t>
      </w:r>
    </w:p>
    <w:p w:rsidR="001336FA" w:rsidRPr="003933CB" w:rsidRDefault="00CC58C5">
      <w:pPr>
        <w:numPr>
          <w:ilvl w:val="0"/>
          <w:numId w:val="1"/>
        </w:numPr>
        <w:ind w:hanging="359"/>
        <w:rPr>
          <w:sz w:val="22"/>
        </w:rPr>
      </w:pPr>
      <w:bookmarkStart w:id="2" w:name="h.6ins9nuj7y32" w:colFirst="0" w:colLast="0"/>
      <w:bookmarkEnd w:id="2"/>
      <w:r w:rsidRPr="003933CB">
        <w:rPr>
          <w:sz w:val="22"/>
        </w:rPr>
        <w:t>Booth-only fee is $325.</w:t>
      </w:r>
    </w:p>
    <w:p w:rsidR="001336FA" w:rsidRPr="003933CB" w:rsidRDefault="00360085">
      <w:pPr>
        <w:numPr>
          <w:ilvl w:val="0"/>
          <w:numId w:val="1"/>
        </w:numPr>
        <w:ind w:hanging="359"/>
        <w:rPr>
          <w:sz w:val="22"/>
        </w:rPr>
      </w:pPr>
      <w:bookmarkStart w:id="3" w:name="h.iaxb6xvu2v8i" w:colFirst="0" w:colLast="0"/>
      <w:bookmarkEnd w:id="3"/>
      <w:r>
        <w:rPr>
          <w:sz w:val="22"/>
        </w:rPr>
        <w:t>The deadline is July 15, 2015</w:t>
      </w:r>
      <w:r w:rsidR="00CC58C5" w:rsidRPr="003933CB">
        <w:rPr>
          <w:sz w:val="22"/>
        </w:rPr>
        <w:t xml:space="preserve"> for the Medium ad and booth.  The d</w:t>
      </w:r>
      <w:r>
        <w:rPr>
          <w:sz w:val="22"/>
        </w:rPr>
        <w:t>eadline for booths is Aug. 31.</w:t>
      </w:r>
      <w:r w:rsidR="00CC58C5" w:rsidRPr="003933CB">
        <w:rPr>
          <w:sz w:val="22"/>
        </w:rPr>
        <w:t xml:space="preserve"> </w:t>
      </w:r>
    </w:p>
    <w:p w:rsidR="001336FA" w:rsidRPr="003933CB" w:rsidRDefault="00CC58C5">
      <w:pPr>
        <w:numPr>
          <w:ilvl w:val="0"/>
          <w:numId w:val="1"/>
        </w:numPr>
        <w:ind w:hanging="359"/>
        <w:rPr>
          <w:sz w:val="22"/>
        </w:rPr>
      </w:pPr>
      <w:bookmarkStart w:id="4" w:name="h.gjdgxs" w:colFirst="0" w:colLast="0"/>
      <w:bookmarkEnd w:id="4"/>
      <w:r w:rsidRPr="003933CB">
        <w:rPr>
          <w:sz w:val="22"/>
        </w:rPr>
        <w:t>Advertising guidelines are on the WLMA website, h</w:t>
      </w:r>
      <w:hyperlink r:id="rId9">
        <w:r w:rsidRPr="003933CB">
          <w:rPr>
            <w:color w:val="0000FF"/>
            <w:sz w:val="22"/>
            <w:u w:val="single"/>
          </w:rPr>
          <w:t>ttp://www.wlma.org/mediumguidelines</w:t>
        </w:r>
      </w:hyperlink>
      <w:r w:rsidRPr="003933CB">
        <w:rPr>
          <w:sz w:val="22"/>
        </w:rPr>
        <w:t xml:space="preserve"> </w:t>
      </w:r>
    </w:p>
    <w:p w:rsidR="001336FA" w:rsidRPr="003933CB" w:rsidRDefault="000D46C2">
      <w:pPr>
        <w:numPr>
          <w:ilvl w:val="0"/>
          <w:numId w:val="1"/>
        </w:numPr>
        <w:ind w:hanging="359"/>
        <w:rPr>
          <w:sz w:val="22"/>
        </w:rPr>
      </w:pPr>
      <w:hyperlink r:id="rId10">
        <w:r w:rsidR="00CC58C5" w:rsidRPr="003933CB">
          <w:rPr>
            <w:color w:val="1155CC"/>
            <w:sz w:val="22"/>
            <w:u w:val="single"/>
          </w:rPr>
          <w:t xml:space="preserve">Bear Trade Show Services </w:t>
        </w:r>
      </w:hyperlink>
      <w:r w:rsidR="00CC58C5" w:rsidRPr="003933CB">
        <w:rPr>
          <w:sz w:val="22"/>
        </w:rPr>
        <w:t xml:space="preserve">will again be providing booth setup and electrical again this year.  If you have any questions or special needs please let them know.  </w:t>
      </w:r>
    </w:p>
    <w:p w:rsidR="001336FA" w:rsidRPr="003933CB" w:rsidRDefault="00CC58C5">
      <w:pPr>
        <w:numPr>
          <w:ilvl w:val="0"/>
          <w:numId w:val="1"/>
        </w:numPr>
        <w:ind w:hanging="359"/>
        <w:rPr>
          <w:sz w:val="22"/>
        </w:rPr>
      </w:pPr>
      <w:r w:rsidRPr="003933CB">
        <w:rPr>
          <w:sz w:val="22"/>
        </w:rPr>
        <w:t xml:space="preserve">I have included the map of the exhibit hall so you can choose where you would like your booth to be located.  </w:t>
      </w:r>
    </w:p>
    <w:p w:rsidR="001336FA" w:rsidRPr="003933CB" w:rsidRDefault="001336FA">
      <w:pPr>
        <w:contextualSpacing w:val="0"/>
        <w:rPr>
          <w:sz w:val="22"/>
        </w:rPr>
      </w:pPr>
    </w:p>
    <w:p w:rsidR="001336FA" w:rsidRDefault="003933CB">
      <w:pPr>
        <w:ind w:right="-269"/>
        <w:contextualSpacing w:val="0"/>
      </w:pPr>
      <w:r>
        <w:t xml:space="preserve">This year our </w:t>
      </w:r>
      <w:r w:rsidR="00CC58C5">
        <w:t>conference we will have a designated “</w:t>
      </w:r>
      <w:r w:rsidR="00360085">
        <w:t xml:space="preserve">partner workshop presentation” </w:t>
      </w:r>
      <w:r w:rsidR="00CC58C5">
        <w:t xml:space="preserve">room available as part of the Friday matrix. </w:t>
      </w:r>
      <w:r w:rsidR="00CC58C5">
        <w:rPr>
          <w:rFonts w:ascii="Verdana" w:eastAsia="Verdana" w:hAnsi="Verdana" w:cs="Verdana"/>
          <w:b/>
          <w:color w:val="282828"/>
          <w:sz w:val="20"/>
          <w:highlight w:val="white"/>
        </w:rPr>
        <w:t>Deadline f</w:t>
      </w:r>
      <w:r w:rsidR="00A509BC">
        <w:rPr>
          <w:rFonts w:ascii="Verdana" w:eastAsia="Verdana" w:hAnsi="Verdana" w:cs="Verdana"/>
          <w:b/>
          <w:color w:val="282828"/>
          <w:sz w:val="20"/>
          <w:highlight w:val="white"/>
        </w:rPr>
        <w:t xml:space="preserve">or submissions </w:t>
      </w:r>
      <w:proofErr w:type="gramStart"/>
      <w:r w:rsidR="000D46C2">
        <w:rPr>
          <w:rFonts w:ascii="Verdana" w:eastAsia="Verdana" w:hAnsi="Verdana" w:cs="Verdana"/>
          <w:b/>
          <w:color w:val="282828"/>
          <w:sz w:val="20"/>
          <w:highlight w:val="white"/>
        </w:rPr>
        <w:t xml:space="preserve">was </w:t>
      </w:r>
      <w:r w:rsidR="00A509BC">
        <w:rPr>
          <w:rFonts w:ascii="Verdana" w:eastAsia="Verdana" w:hAnsi="Verdana" w:cs="Verdana"/>
          <w:b/>
          <w:color w:val="282828"/>
          <w:sz w:val="20"/>
          <w:highlight w:val="white"/>
        </w:rPr>
        <w:t xml:space="preserve"> April</w:t>
      </w:r>
      <w:proofErr w:type="gramEnd"/>
      <w:r w:rsidR="00A509BC">
        <w:rPr>
          <w:rFonts w:ascii="Verdana" w:eastAsia="Verdana" w:hAnsi="Verdana" w:cs="Verdana"/>
          <w:b/>
          <w:color w:val="282828"/>
          <w:sz w:val="20"/>
          <w:highlight w:val="white"/>
        </w:rPr>
        <w:t xml:space="preserve"> 30, 2015</w:t>
      </w:r>
      <w:r w:rsidR="00CC58C5">
        <w:rPr>
          <w:rFonts w:ascii="Verdana" w:eastAsia="Verdana" w:hAnsi="Verdana" w:cs="Verdana"/>
          <w:b/>
          <w:color w:val="282828"/>
          <w:sz w:val="20"/>
          <w:highlight w:val="white"/>
        </w:rPr>
        <w:t>.</w:t>
      </w:r>
      <w:r w:rsidR="00CC58C5">
        <w:rPr>
          <w:rFonts w:ascii="Verdana" w:eastAsia="Verdana" w:hAnsi="Verdana" w:cs="Verdana"/>
          <w:color w:val="282828"/>
          <w:sz w:val="20"/>
          <w:highlight w:val="white"/>
        </w:rPr>
        <w:t xml:space="preserve"> </w:t>
      </w:r>
      <w:r w:rsidR="000D46C2">
        <w:t xml:space="preserve"> </w:t>
      </w:r>
    </w:p>
    <w:p w:rsidR="001336FA" w:rsidRDefault="001336FA">
      <w:pPr>
        <w:contextualSpacing w:val="0"/>
      </w:pPr>
    </w:p>
    <w:p w:rsidR="001336FA" w:rsidRPr="003933CB" w:rsidRDefault="00CC58C5">
      <w:pPr>
        <w:contextualSpacing w:val="0"/>
        <w:rPr>
          <w:sz w:val="22"/>
        </w:rPr>
      </w:pPr>
      <w:r w:rsidRPr="003933CB">
        <w:rPr>
          <w:sz w:val="22"/>
        </w:rPr>
        <w:t>The registration form for booth and advertising in the Medium is attached.</w:t>
      </w:r>
    </w:p>
    <w:p w:rsidR="001336FA" w:rsidRPr="003933CB" w:rsidRDefault="00CC58C5">
      <w:pPr>
        <w:contextualSpacing w:val="0"/>
        <w:rPr>
          <w:sz w:val="22"/>
        </w:rPr>
      </w:pPr>
      <w:r w:rsidRPr="003933CB">
        <w:rPr>
          <w:sz w:val="22"/>
        </w:rPr>
        <w:t xml:space="preserve"> </w:t>
      </w:r>
    </w:p>
    <w:p w:rsidR="001336FA" w:rsidRPr="003933CB" w:rsidRDefault="00CC58C5">
      <w:pPr>
        <w:contextualSpacing w:val="0"/>
        <w:rPr>
          <w:sz w:val="22"/>
        </w:rPr>
      </w:pPr>
      <w:r w:rsidRPr="003933CB">
        <w:rPr>
          <w:sz w:val="22"/>
        </w:rPr>
        <w:t xml:space="preserve">If you are interested in being a part of the WLMA conference, please reply to this letter to give us an initial indication of the number of vendors to anticipate. </w:t>
      </w:r>
    </w:p>
    <w:p w:rsidR="001336FA" w:rsidRPr="003933CB" w:rsidRDefault="001336FA">
      <w:pPr>
        <w:contextualSpacing w:val="0"/>
        <w:rPr>
          <w:sz w:val="22"/>
        </w:rPr>
      </w:pPr>
    </w:p>
    <w:p w:rsidR="001336FA" w:rsidRPr="003933CB" w:rsidRDefault="00CC58C5">
      <w:pPr>
        <w:contextualSpacing w:val="0"/>
        <w:rPr>
          <w:sz w:val="22"/>
        </w:rPr>
      </w:pPr>
      <w:r w:rsidRPr="003933CB">
        <w:rPr>
          <w:sz w:val="22"/>
        </w:rPr>
        <w:t xml:space="preserve">Thank you for your continuing support of WLMA.  It is much appreciated.  If you have any questions, please contact me.  </w:t>
      </w:r>
    </w:p>
    <w:p w:rsidR="001336FA" w:rsidRPr="003933CB" w:rsidRDefault="001336FA">
      <w:pPr>
        <w:contextualSpacing w:val="0"/>
        <w:rPr>
          <w:sz w:val="22"/>
        </w:rPr>
      </w:pPr>
    </w:p>
    <w:p w:rsidR="001336FA" w:rsidRPr="003933CB" w:rsidRDefault="00CC58C5">
      <w:pPr>
        <w:contextualSpacing w:val="0"/>
        <w:rPr>
          <w:sz w:val="22"/>
        </w:rPr>
      </w:pPr>
      <w:r w:rsidRPr="003933CB">
        <w:rPr>
          <w:sz w:val="22"/>
        </w:rPr>
        <w:t>Sincerely,</w:t>
      </w:r>
    </w:p>
    <w:p w:rsidR="001336FA" w:rsidRDefault="001336FA">
      <w:pPr>
        <w:contextualSpacing w:val="0"/>
      </w:pPr>
    </w:p>
    <w:p w:rsidR="001336FA" w:rsidRDefault="00CC58C5">
      <w:pPr>
        <w:contextualSpacing w:val="0"/>
      </w:pPr>
      <w:r>
        <w:rPr>
          <w:sz w:val="20"/>
        </w:rPr>
        <w:t>Susan Jenkins and Craig Seasholes</w:t>
      </w:r>
    </w:p>
    <w:p w:rsidR="001336FA" w:rsidRDefault="00CC58C5">
      <w:pPr>
        <w:contextualSpacing w:val="0"/>
      </w:pPr>
      <w:r>
        <w:rPr>
          <w:sz w:val="20"/>
        </w:rPr>
        <w:t xml:space="preserve">WLMA Advertising and Exhibits Coordinators </w:t>
      </w:r>
    </w:p>
    <w:p w:rsidR="00CC58C5" w:rsidRDefault="000D46C2">
      <w:pPr>
        <w:contextualSpacing w:val="0"/>
        <w:rPr>
          <w:sz w:val="20"/>
        </w:rPr>
      </w:pPr>
      <w:hyperlink r:id="rId11">
        <w:r w:rsidR="00CC58C5">
          <w:rPr>
            <w:color w:val="0000FF"/>
            <w:sz w:val="20"/>
            <w:u w:val="single"/>
          </w:rPr>
          <w:t xml:space="preserve">partners@wlma.org  </w:t>
        </w:r>
      </w:hyperlink>
      <w:r w:rsidR="00CC58C5">
        <w:rPr>
          <w:sz w:val="20"/>
        </w:rPr>
        <w:t xml:space="preserve">  206-226-9745 and 206 854-7956</w:t>
      </w:r>
    </w:p>
    <w:p w:rsidR="00CC58C5" w:rsidRDefault="00CC58C5">
      <w:pPr>
        <w:widowControl/>
        <w:spacing w:after="160" w:line="259" w:lineRule="auto"/>
        <w:contextualSpacing w:val="0"/>
        <w:rPr>
          <w:sz w:val="20"/>
        </w:rPr>
      </w:pPr>
      <w:r>
        <w:rPr>
          <w:sz w:val="20"/>
        </w:rPr>
        <w:br w:type="page"/>
      </w:r>
    </w:p>
    <w:p w:rsidR="001336FA" w:rsidRDefault="00A509BC">
      <w:pPr>
        <w:contextualSpacing w:val="0"/>
        <w:rPr>
          <w:sz w:val="20"/>
        </w:rPr>
      </w:pPr>
      <w:r>
        <w:rPr>
          <w:noProof/>
        </w:rPr>
        <w:lastRenderedPageBreak/>
        <w:drawing>
          <wp:anchor distT="0" distB="0" distL="114300" distR="114300" simplePos="0" relativeHeight="251662336" behindDoc="0" locked="0" layoutInCell="1" allowOverlap="1" wp14:anchorId="4A6A107C" wp14:editId="62074388">
            <wp:simplePos x="0" y="0"/>
            <wp:positionH relativeFrom="column">
              <wp:posOffset>114300</wp:posOffset>
            </wp:positionH>
            <wp:positionV relativeFrom="paragraph">
              <wp:posOffset>-114300</wp:posOffset>
            </wp:positionV>
            <wp:extent cx="1283335" cy="1219200"/>
            <wp:effectExtent l="0" t="0" r="12065" b="0"/>
            <wp:wrapTight wrapText="bothSides">
              <wp:wrapPolygon edited="0">
                <wp:start x="0" y="0"/>
                <wp:lineTo x="0" y="21150"/>
                <wp:lineTo x="21376" y="21150"/>
                <wp:lineTo x="21376" y="0"/>
                <wp:lineTo x="0" y="0"/>
              </wp:wrapPolygon>
            </wp:wrapTight>
            <wp:docPr id="4" name="Picture 4" descr="Macintosh HD:Users:susanjenkins:Desktop:WLMA Conf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jenkins:Desktop:WLMA Conf 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33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8C5" w:rsidRDefault="00CC58C5" w:rsidP="00CC58C5">
      <w:pPr>
        <w:contextualSpacing w:val="0"/>
        <w:jc w:val="center"/>
      </w:pPr>
      <w:bookmarkStart w:id="5" w:name="h.wgbxgvrvcvuk" w:colFirst="0" w:colLast="0"/>
      <w:bookmarkEnd w:id="5"/>
    </w:p>
    <w:p w:rsidR="00CC58C5" w:rsidRDefault="00A509BC" w:rsidP="00CC58C5">
      <w:pPr>
        <w:contextualSpacing w:val="0"/>
        <w:jc w:val="center"/>
      </w:pPr>
      <w:r>
        <w:rPr>
          <w:rFonts w:ascii="Calibri" w:eastAsia="Calibri" w:hAnsi="Calibri" w:cs="Calibri"/>
          <w:b/>
          <w:sz w:val="30"/>
        </w:rPr>
        <w:t>WLMA Conference October 15-17, 2015</w:t>
      </w:r>
    </w:p>
    <w:p w:rsidR="00CC58C5" w:rsidRDefault="00CC58C5" w:rsidP="00CC58C5">
      <w:pPr>
        <w:contextualSpacing w:val="0"/>
        <w:jc w:val="center"/>
      </w:pPr>
      <w:r>
        <w:rPr>
          <w:rFonts w:ascii="Calibri" w:eastAsia="Calibri" w:hAnsi="Calibri" w:cs="Calibri"/>
          <w:b/>
          <w:sz w:val="30"/>
        </w:rPr>
        <w:t>Yakima, WA</w:t>
      </w:r>
    </w:p>
    <w:p w:rsidR="00CC58C5" w:rsidRDefault="00CC58C5" w:rsidP="00CC58C5">
      <w:pPr>
        <w:contextualSpacing w:val="0"/>
        <w:jc w:val="center"/>
      </w:pPr>
      <w:r>
        <w:rPr>
          <w:rFonts w:ascii="Calibri" w:eastAsia="Calibri" w:hAnsi="Calibri" w:cs="Calibri"/>
          <w:b/>
          <w:sz w:val="30"/>
        </w:rPr>
        <w:t>RESERVATION FOR EXHIBIT SPACE</w:t>
      </w:r>
    </w:p>
    <w:p w:rsidR="00CC58C5" w:rsidRDefault="00CC58C5" w:rsidP="00CC58C5">
      <w:pPr>
        <w:contextualSpacing w:val="0"/>
        <w:jc w:val="center"/>
      </w:pPr>
    </w:p>
    <w:p w:rsidR="00CC58C5" w:rsidRDefault="00CC58C5" w:rsidP="00CC58C5">
      <w:pPr>
        <w:contextualSpacing w:val="0"/>
        <w:jc w:val="center"/>
      </w:pPr>
    </w:p>
    <w:p w:rsidR="00CC58C5" w:rsidRDefault="00CC58C5" w:rsidP="00CC58C5">
      <w:pPr>
        <w:contextualSpacing w:val="0"/>
      </w:pPr>
    </w:p>
    <w:p w:rsidR="00CC58C5" w:rsidRDefault="00CC58C5" w:rsidP="00CC58C5">
      <w:pPr>
        <w:contextualSpacing w:val="0"/>
      </w:pPr>
    </w:p>
    <w:p w:rsidR="00CC58C5" w:rsidRDefault="00CC58C5" w:rsidP="00CC58C5">
      <w:pPr>
        <w:contextualSpacing w:val="0"/>
      </w:pPr>
      <w:r>
        <w:rPr>
          <w:rFonts w:ascii="Calibri" w:eastAsia="Calibri" w:hAnsi="Calibri" w:cs="Calibri"/>
        </w:rPr>
        <w:t>Company name _____________________________________________________________________</w:t>
      </w:r>
    </w:p>
    <w:p w:rsidR="00CC58C5" w:rsidRDefault="00CC58C5" w:rsidP="00CC58C5">
      <w:pPr>
        <w:contextualSpacing w:val="0"/>
      </w:pPr>
    </w:p>
    <w:p w:rsidR="00CC58C5" w:rsidRDefault="00CC58C5" w:rsidP="00CC58C5">
      <w:pPr>
        <w:contextualSpacing w:val="0"/>
      </w:pPr>
      <w:r>
        <w:rPr>
          <w:rFonts w:ascii="Calibri" w:eastAsia="Calibri" w:hAnsi="Calibri" w:cs="Calibri"/>
        </w:rPr>
        <w:t>Type of product/service_____________________________________________________________</w:t>
      </w:r>
    </w:p>
    <w:p w:rsidR="00CC58C5" w:rsidRDefault="00CC58C5" w:rsidP="00CC58C5">
      <w:pPr>
        <w:contextualSpacing w:val="0"/>
      </w:pPr>
    </w:p>
    <w:p w:rsidR="00CC58C5" w:rsidRDefault="00CC58C5" w:rsidP="00CC58C5">
      <w:pPr>
        <w:contextualSpacing w:val="0"/>
      </w:pPr>
      <w:r>
        <w:rPr>
          <w:rFonts w:ascii="Calibri" w:eastAsia="Calibri" w:hAnsi="Calibri" w:cs="Calibri"/>
        </w:rPr>
        <w:t>Contact name  ______________________________________________________________________</w:t>
      </w:r>
    </w:p>
    <w:p w:rsidR="00CC58C5" w:rsidRDefault="00CC58C5" w:rsidP="00CC58C5">
      <w:pPr>
        <w:contextualSpacing w:val="0"/>
      </w:pPr>
    </w:p>
    <w:p w:rsidR="00CC58C5" w:rsidRDefault="00CC58C5" w:rsidP="00CC58C5">
      <w:pPr>
        <w:contextualSpacing w:val="0"/>
      </w:pPr>
      <w:r>
        <w:rPr>
          <w:rFonts w:ascii="Calibri" w:eastAsia="Calibri" w:hAnsi="Calibri" w:cs="Calibri"/>
        </w:rPr>
        <w:t>Email  ______________________________________________________________________________</w:t>
      </w:r>
    </w:p>
    <w:p w:rsidR="00CC58C5" w:rsidRDefault="00CC58C5" w:rsidP="00CC58C5">
      <w:pPr>
        <w:contextualSpacing w:val="0"/>
      </w:pPr>
    </w:p>
    <w:p w:rsidR="00CC58C5" w:rsidRDefault="00CC58C5" w:rsidP="00CC58C5">
      <w:pPr>
        <w:contextualSpacing w:val="0"/>
      </w:pPr>
      <w:r>
        <w:rPr>
          <w:rFonts w:ascii="Calibri" w:eastAsia="Calibri" w:hAnsi="Calibri" w:cs="Calibri"/>
        </w:rPr>
        <w:t>Address   ___________________________________________________________________________</w:t>
      </w:r>
    </w:p>
    <w:p w:rsidR="00CC58C5" w:rsidRDefault="00CC58C5" w:rsidP="00CC58C5">
      <w:pPr>
        <w:contextualSpacing w:val="0"/>
      </w:pPr>
    </w:p>
    <w:p w:rsidR="00CC58C5" w:rsidRDefault="00CC58C5" w:rsidP="00CC58C5">
      <w:pPr>
        <w:contextualSpacing w:val="0"/>
      </w:pPr>
      <w:proofErr w:type="gramStart"/>
      <w:r>
        <w:rPr>
          <w:rFonts w:ascii="Calibri" w:eastAsia="Calibri" w:hAnsi="Calibri" w:cs="Calibri"/>
        </w:rPr>
        <w:t>City  _</w:t>
      </w:r>
      <w:proofErr w:type="gramEnd"/>
      <w:r>
        <w:rPr>
          <w:rFonts w:ascii="Calibri" w:eastAsia="Calibri" w:hAnsi="Calibri" w:cs="Calibri"/>
        </w:rPr>
        <w:t>______________________________________    State _____________     Zip______________</w:t>
      </w:r>
    </w:p>
    <w:p w:rsidR="00CC58C5" w:rsidRDefault="00CC58C5" w:rsidP="00CC58C5">
      <w:pPr>
        <w:contextualSpacing w:val="0"/>
      </w:pPr>
    </w:p>
    <w:p w:rsidR="00CC58C5" w:rsidRDefault="00CC58C5" w:rsidP="00CC58C5">
      <w:pPr>
        <w:contextualSpacing w:val="0"/>
      </w:pPr>
      <w:r>
        <w:rPr>
          <w:rFonts w:ascii="Calibri" w:eastAsia="Calibri" w:hAnsi="Calibri" w:cs="Calibri"/>
        </w:rPr>
        <w:t xml:space="preserve">Office Phone _____________________________      Cell Phone _____________________________       </w:t>
      </w:r>
    </w:p>
    <w:p w:rsidR="00CC58C5" w:rsidRDefault="00CC58C5" w:rsidP="00CC58C5">
      <w:pPr>
        <w:contextualSpacing w:val="0"/>
      </w:pPr>
    </w:p>
    <w:p w:rsidR="00CC58C5" w:rsidRDefault="00CC58C5" w:rsidP="00CC58C5">
      <w:pPr>
        <w:contextualSpacing w:val="0"/>
      </w:pPr>
      <w:r>
        <w:rPr>
          <w:rFonts w:ascii="Calibri" w:eastAsia="Calibri" w:hAnsi="Calibri" w:cs="Calibri"/>
        </w:rPr>
        <w:t>Names of those attending conference (all conference attendees need name tags)</w:t>
      </w:r>
    </w:p>
    <w:p w:rsidR="00CC58C5" w:rsidRDefault="00CC58C5" w:rsidP="00CC58C5">
      <w:pPr>
        <w:contextualSpacing w:val="0"/>
      </w:pPr>
    </w:p>
    <w:p w:rsidR="00CC58C5" w:rsidRDefault="00CC58C5" w:rsidP="00CC58C5">
      <w:pPr>
        <w:contextualSpacing w:val="0"/>
      </w:pPr>
    </w:p>
    <w:p w:rsidR="00CC58C5" w:rsidRDefault="00CC58C5" w:rsidP="00CC58C5">
      <w:pPr>
        <w:contextualSpacing w:val="0"/>
      </w:pPr>
      <w:r>
        <w:rPr>
          <w:rFonts w:ascii="Calibri" w:eastAsia="Calibri" w:hAnsi="Calibri" w:cs="Calibri"/>
        </w:rPr>
        <w:t>1._________________________________          3. _________________________________________</w:t>
      </w:r>
    </w:p>
    <w:p w:rsidR="00CC58C5" w:rsidRDefault="00CC58C5" w:rsidP="00CC58C5">
      <w:pPr>
        <w:contextualSpacing w:val="0"/>
      </w:pPr>
    </w:p>
    <w:p w:rsidR="00CC58C5" w:rsidRDefault="00CC58C5" w:rsidP="00CC58C5">
      <w:pPr>
        <w:contextualSpacing w:val="0"/>
      </w:pPr>
    </w:p>
    <w:p w:rsidR="00CC58C5" w:rsidRDefault="00CC58C5" w:rsidP="00CC58C5">
      <w:pPr>
        <w:contextualSpacing w:val="0"/>
      </w:pPr>
      <w:r>
        <w:rPr>
          <w:rFonts w:ascii="Calibri" w:eastAsia="Calibri" w:hAnsi="Calibri" w:cs="Calibri"/>
        </w:rPr>
        <w:t>2._________________________________           4. _________________________________________</w:t>
      </w:r>
    </w:p>
    <w:p w:rsidR="00CC58C5" w:rsidRDefault="00CC58C5" w:rsidP="00CC58C5">
      <w:pPr>
        <w:contextualSpacing w:val="0"/>
      </w:pPr>
    </w:p>
    <w:p w:rsidR="00CC58C5" w:rsidRDefault="00CC58C5" w:rsidP="00CC58C5">
      <w:pPr>
        <w:contextualSpacing w:val="0"/>
        <w:jc w:val="center"/>
      </w:pPr>
      <w:r>
        <w:rPr>
          <w:rFonts w:ascii="Calibri" w:eastAsia="Calibri" w:hAnsi="Calibri" w:cs="Calibri"/>
          <w:b/>
          <w:smallCaps/>
          <w:sz w:val="32"/>
          <w:u w:val="single"/>
        </w:rPr>
        <w:t>Booth Location Preferences</w:t>
      </w:r>
    </w:p>
    <w:p w:rsidR="00CC58C5" w:rsidRDefault="00CC58C5" w:rsidP="00CC58C5">
      <w:pPr>
        <w:contextualSpacing w:val="0"/>
      </w:pPr>
    </w:p>
    <w:p w:rsidR="00CC58C5" w:rsidRDefault="00CC58C5" w:rsidP="00CC58C5">
      <w:pPr>
        <w:contextualSpacing w:val="0"/>
      </w:pPr>
      <w:r>
        <w:rPr>
          <w:rFonts w:ascii="Calibri" w:eastAsia="Calibri" w:hAnsi="Calibri" w:cs="Calibri"/>
        </w:rPr>
        <w:t xml:space="preserve">We will assign location on </w:t>
      </w:r>
      <w:r>
        <w:rPr>
          <w:rFonts w:ascii="Calibri" w:eastAsia="Calibri" w:hAnsi="Calibri" w:cs="Calibri"/>
          <w:b/>
          <w:u w:val="single"/>
        </w:rPr>
        <w:t>first come</w:t>
      </w:r>
      <w:r>
        <w:rPr>
          <w:rFonts w:ascii="Calibri" w:eastAsia="Calibri" w:hAnsi="Calibri" w:cs="Calibri"/>
          <w:b/>
        </w:rPr>
        <w:t xml:space="preserve">, </w:t>
      </w:r>
      <w:r>
        <w:rPr>
          <w:rFonts w:ascii="Calibri" w:eastAsia="Calibri" w:hAnsi="Calibri" w:cs="Calibri"/>
          <w:b/>
          <w:u w:val="single"/>
        </w:rPr>
        <w:t>first served basis</w:t>
      </w:r>
      <w:r>
        <w:rPr>
          <w:rFonts w:ascii="Calibri" w:eastAsia="Calibri" w:hAnsi="Calibri" w:cs="Calibri"/>
        </w:rPr>
        <w:t xml:space="preserve">.  You will make your choices for your top three preferences for booth space.  </w:t>
      </w:r>
    </w:p>
    <w:p w:rsidR="00CC58C5" w:rsidRDefault="00CC58C5" w:rsidP="00CC58C5">
      <w:pPr>
        <w:contextualSpacing w:val="0"/>
      </w:pPr>
    </w:p>
    <w:p w:rsidR="00CC58C5" w:rsidRDefault="00CC58C5" w:rsidP="00CC58C5">
      <w:pPr>
        <w:contextualSpacing w:val="0"/>
      </w:pPr>
      <w:r>
        <w:rPr>
          <w:rFonts w:ascii="Calibri" w:eastAsia="Calibri" w:hAnsi="Calibri" w:cs="Calibri"/>
        </w:rPr>
        <w:t>Floor</w:t>
      </w:r>
      <w:r w:rsidR="00A509BC">
        <w:rPr>
          <w:rFonts w:ascii="Calibri" w:eastAsia="Calibri" w:hAnsi="Calibri" w:cs="Calibri"/>
        </w:rPr>
        <w:t xml:space="preserve"> </w:t>
      </w:r>
      <w:r>
        <w:rPr>
          <w:rFonts w:ascii="Calibri" w:eastAsia="Calibri" w:hAnsi="Calibri" w:cs="Calibri"/>
        </w:rPr>
        <w:t>plan and available booth space</w:t>
      </w:r>
      <w:r w:rsidR="00A509BC">
        <w:rPr>
          <w:rFonts w:ascii="Calibri" w:eastAsia="Calibri" w:hAnsi="Calibri" w:cs="Calibri"/>
        </w:rPr>
        <w:t>s are to be found on WLMA’s 2015</w:t>
      </w:r>
      <w:r>
        <w:rPr>
          <w:rFonts w:ascii="Calibri" w:eastAsia="Calibri" w:hAnsi="Calibri" w:cs="Calibri"/>
        </w:rPr>
        <w:t xml:space="preserve"> Conference blog.</w:t>
      </w:r>
      <w:r w:rsidR="00A509BC">
        <w:rPr>
          <w:rFonts w:ascii="Calibri" w:eastAsia="Calibri" w:hAnsi="Calibri" w:cs="Calibri"/>
        </w:rPr>
        <w:t xml:space="preserve"> </w:t>
      </w:r>
      <w:r>
        <w:rPr>
          <w:rFonts w:ascii="Calibri" w:eastAsia="Calibri" w:hAnsi="Calibri" w:cs="Calibri"/>
        </w:rPr>
        <w:t>Each standard draped booth will consist of 8’ high drapery along the back of the booth, 3’ high drapery on two sides, one 8’ skirted table, one chair and electrical service of 110 Volt, 500 Watt. Additional tables, chairs contracted directly with BEAR Services.</w:t>
      </w:r>
    </w:p>
    <w:p w:rsidR="00CC58C5" w:rsidRDefault="00CC58C5" w:rsidP="00CC58C5">
      <w:pPr>
        <w:contextualSpacing w:val="0"/>
      </w:pPr>
      <w:r>
        <w:rPr>
          <w:rFonts w:ascii="Calibri" w:eastAsia="Calibri" w:hAnsi="Calibri" w:cs="Calibri"/>
        </w:rPr>
        <w:t>Please write down the numbers of your first three choices for booth space.</w:t>
      </w:r>
    </w:p>
    <w:p w:rsidR="00CC58C5" w:rsidRDefault="00CC58C5" w:rsidP="00CC58C5">
      <w:pPr>
        <w:contextualSpacing w:val="0"/>
      </w:pPr>
    </w:p>
    <w:p w:rsidR="00CC58C5" w:rsidRDefault="00CC58C5" w:rsidP="00CC58C5">
      <w:pPr>
        <w:contextualSpacing w:val="0"/>
      </w:pPr>
      <w:r>
        <w:rPr>
          <w:rFonts w:ascii="Calibri" w:eastAsia="Calibri" w:hAnsi="Calibri" w:cs="Calibri"/>
          <w:sz w:val="28"/>
        </w:rPr>
        <w:t>1</w:t>
      </w:r>
      <w:r>
        <w:rPr>
          <w:rFonts w:ascii="Calibri" w:eastAsia="Calibri" w:hAnsi="Calibri" w:cs="Calibri"/>
          <w:sz w:val="28"/>
          <w:vertAlign w:val="superscript"/>
        </w:rPr>
        <w:t>st</w:t>
      </w:r>
      <w:r>
        <w:rPr>
          <w:rFonts w:ascii="Calibri" w:eastAsia="Calibri" w:hAnsi="Calibri" w:cs="Calibri"/>
          <w:sz w:val="28"/>
        </w:rPr>
        <w:t xml:space="preserve"> - ______</w:t>
      </w:r>
      <w:r>
        <w:rPr>
          <w:rFonts w:ascii="Calibri" w:eastAsia="Calibri" w:hAnsi="Calibri" w:cs="Calibri"/>
          <w:sz w:val="28"/>
        </w:rPr>
        <w:tab/>
      </w:r>
      <w:r>
        <w:rPr>
          <w:rFonts w:ascii="Calibri" w:eastAsia="Calibri" w:hAnsi="Calibri" w:cs="Calibri"/>
          <w:sz w:val="28"/>
        </w:rPr>
        <w:tab/>
        <w:t>2</w:t>
      </w:r>
      <w:r>
        <w:rPr>
          <w:rFonts w:ascii="Calibri" w:eastAsia="Calibri" w:hAnsi="Calibri" w:cs="Calibri"/>
          <w:sz w:val="28"/>
          <w:vertAlign w:val="superscript"/>
        </w:rPr>
        <w:t>nd</w:t>
      </w:r>
      <w:r>
        <w:rPr>
          <w:rFonts w:ascii="Calibri" w:eastAsia="Calibri" w:hAnsi="Calibri" w:cs="Calibri"/>
          <w:sz w:val="28"/>
        </w:rPr>
        <w:t xml:space="preserve"> - ______</w:t>
      </w:r>
      <w:r>
        <w:rPr>
          <w:rFonts w:ascii="Calibri" w:eastAsia="Calibri" w:hAnsi="Calibri" w:cs="Calibri"/>
          <w:sz w:val="28"/>
        </w:rPr>
        <w:tab/>
      </w:r>
      <w:r>
        <w:rPr>
          <w:rFonts w:ascii="Calibri" w:eastAsia="Calibri" w:hAnsi="Calibri" w:cs="Calibri"/>
          <w:sz w:val="28"/>
        </w:rPr>
        <w:tab/>
        <w:t>3</w:t>
      </w:r>
      <w:r>
        <w:rPr>
          <w:rFonts w:ascii="Calibri" w:eastAsia="Calibri" w:hAnsi="Calibri" w:cs="Calibri"/>
          <w:sz w:val="28"/>
          <w:vertAlign w:val="superscript"/>
        </w:rPr>
        <w:t>rd</w:t>
      </w:r>
      <w:r>
        <w:rPr>
          <w:rFonts w:ascii="Calibri" w:eastAsia="Calibri" w:hAnsi="Calibri" w:cs="Calibri"/>
          <w:sz w:val="28"/>
        </w:rPr>
        <w:t xml:space="preserve"> - ______</w:t>
      </w:r>
    </w:p>
    <w:p w:rsidR="00CC58C5" w:rsidRDefault="00CC58C5" w:rsidP="00CC58C5">
      <w:pPr>
        <w:contextualSpacing w:val="0"/>
      </w:pPr>
    </w:p>
    <w:p w:rsidR="00CC58C5" w:rsidRDefault="00CC58C5" w:rsidP="00CC58C5">
      <w:pPr>
        <w:contextualSpacing w:val="0"/>
      </w:pPr>
      <w:r>
        <w:rPr>
          <w:rFonts w:ascii="Calibri" w:eastAsia="Calibri" w:hAnsi="Calibri" w:cs="Calibri"/>
        </w:rPr>
        <w:t>You will be contacted with confirmation of your reservation and booth space number.</w:t>
      </w:r>
    </w:p>
    <w:p w:rsidR="00CC58C5" w:rsidRDefault="00CC58C5" w:rsidP="00CC58C5">
      <w:pPr>
        <w:contextualSpacing w:val="0"/>
      </w:pPr>
    </w:p>
    <w:p w:rsidR="00CC58C5" w:rsidRDefault="00CC58C5" w:rsidP="00CC58C5">
      <w:r>
        <w:rPr>
          <w:rFonts w:ascii="Calibri" w:eastAsia="Calibri" w:hAnsi="Calibri" w:cs="Calibri"/>
        </w:rPr>
        <w:t>At the closing of the exhibit Hall, there will be a d</w:t>
      </w:r>
      <w:r w:rsidR="00A509BC">
        <w:rPr>
          <w:rFonts w:ascii="Calibri" w:eastAsia="Calibri" w:hAnsi="Calibri" w:cs="Calibri"/>
        </w:rPr>
        <w:t xml:space="preserve">rawing for door prizes.  Would </w:t>
      </w:r>
      <w:r>
        <w:rPr>
          <w:rFonts w:ascii="Calibri" w:eastAsia="Calibri" w:hAnsi="Calibri" w:cs="Calibri"/>
        </w:rPr>
        <w:t>you be willing to donate a door</w:t>
      </w:r>
      <w:r w:rsidR="00A509BC">
        <w:rPr>
          <w:rFonts w:ascii="Calibri" w:eastAsia="Calibri" w:hAnsi="Calibri" w:cs="Calibri"/>
        </w:rPr>
        <w:t xml:space="preserve"> </w:t>
      </w:r>
      <w:proofErr w:type="gramStart"/>
      <w:r>
        <w:rPr>
          <w:rFonts w:ascii="Calibri" w:eastAsia="Calibri" w:hAnsi="Calibri" w:cs="Calibri"/>
        </w:rPr>
        <w:t>prize</w:t>
      </w:r>
      <w:r w:rsidR="00A509BC">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Yes  ________</w:t>
      </w:r>
      <w:r>
        <w:rPr>
          <w:rFonts w:ascii="Calibri" w:eastAsia="Calibri" w:hAnsi="Calibri" w:cs="Calibri"/>
        </w:rPr>
        <w:tab/>
        <w:t>No  _________</w:t>
      </w:r>
      <w:r>
        <w:br w:type="page"/>
      </w:r>
    </w:p>
    <w:p w:rsidR="00CC58C5" w:rsidRDefault="00CC58C5" w:rsidP="00CC58C5">
      <w:pPr>
        <w:contextualSpacing w:val="0"/>
      </w:pPr>
    </w:p>
    <w:p w:rsidR="00CC58C5" w:rsidRDefault="00CC58C5" w:rsidP="00CC58C5">
      <w:pPr>
        <w:contextualSpacing w:val="0"/>
      </w:pPr>
      <w:r>
        <w:rPr>
          <w:rFonts w:ascii="Calibri" w:eastAsia="Calibri" w:hAnsi="Calibri" w:cs="Calibri"/>
          <w:b/>
        </w:rPr>
        <w:t>Conference Booth and MEDIUM Advertising Packages (other packages available upon request)</w:t>
      </w:r>
    </w:p>
    <w:tbl>
      <w:tblPr>
        <w:tblW w:w="86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393"/>
        <w:gridCol w:w="1329"/>
        <w:gridCol w:w="1830"/>
        <w:gridCol w:w="2077"/>
        <w:gridCol w:w="692"/>
        <w:gridCol w:w="557"/>
        <w:gridCol w:w="756"/>
      </w:tblGrid>
      <w:tr w:rsidR="00CC58C5" w:rsidTr="00A509BC">
        <w:tc>
          <w:tcPr>
            <w:tcW w:w="1393"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Package/Price</w:t>
            </w:r>
          </w:p>
        </w:tc>
        <w:tc>
          <w:tcPr>
            <w:tcW w:w="1329"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Conference Booth</w:t>
            </w:r>
          </w:p>
        </w:tc>
        <w:tc>
          <w:tcPr>
            <w:tcW w:w="1830"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MEDIUM AD</w:t>
            </w:r>
          </w:p>
        </w:tc>
        <w:tc>
          <w:tcPr>
            <w:tcW w:w="2077"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MEDIUM ARTICLE*</w:t>
            </w:r>
          </w:p>
        </w:tc>
        <w:tc>
          <w:tcPr>
            <w:tcW w:w="692" w:type="dxa"/>
            <w:tcMar>
              <w:top w:w="100" w:type="dxa"/>
              <w:left w:w="115" w:type="dxa"/>
              <w:bottom w:w="100" w:type="dxa"/>
              <w:right w:w="115" w:type="dxa"/>
            </w:tcMar>
          </w:tcPr>
          <w:p w:rsidR="00CC58C5" w:rsidRDefault="00CC58C5" w:rsidP="00A509BC">
            <w:pPr>
              <w:contextualSpacing w:val="0"/>
            </w:pPr>
            <w:r>
              <w:rPr>
                <w:rFonts w:ascii="Calibri" w:eastAsia="Calibri" w:hAnsi="Calibri" w:cs="Calibri"/>
                <w:b/>
              </w:rPr>
              <w:t>PRICE</w:t>
            </w:r>
          </w:p>
        </w:tc>
        <w:tc>
          <w:tcPr>
            <w:tcW w:w="557" w:type="dxa"/>
            <w:tcMar>
              <w:top w:w="100" w:type="dxa"/>
              <w:left w:w="115" w:type="dxa"/>
              <w:bottom w:w="100" w:type="dxa"/>
              <w:right w:w="115" w:type="dxa"/>
            </w:tcMar>
          </w:tcPr>
          <w:p w:rsidR="00CC58C5" w:rsidRDefault="00CC58C5" w:rsidP="00A509BC">
            <w:pPr>
              <w:contextualSpacing w:val="0"/>
            </w:pPr>
            <w:r>
              <w:rPr>
                <w:rFonts w:ascii="Calibri" w:eastAsia="Calibri" w:hAnsi="Calibri" w:cs="Calibri"/>
                <w:b/>
              </w:rPr>
              <w:t>QTY</w:t>
            </w:r>
          </w:p>
        </w:tc>
        <w:tc>
          <w:tcPr>
            <w:tcW w:w="756" w:type="dxa"/>
            <w:tcMar>
              <w:top w:w="100" w:type="dxa"/>
              <w:left w:w="115" w:type="dxa"/>
              <w:bottom w:w="100" w:type="dxa"/>
              <w:right w:w="115" w:type="dxa"/>
            </w:tcMar>
          </w:tcPr>
          <w:p w:rsidR="00CC58C5" w:rsidRDefault="00CC58C5" w:rsidP="00A509BC">
            <w:pPr>
              <w:contextualSpacing w:val="0"/>
            </w:pPr>
            <w:r>
              <w:rPr>
                <w:rFonts w:ascii="Calibri" w:eastAsia="Calibri" w:hAnsi="Calibri" w:cs="Calibri"/>
                <w:b/>
              </w:rPr>
              <w:t>TOTAL</w:t>
            </w:r>
          </w:p>
        </w:tc>
      </w:tr>
      <w:tr w:rsidR="00CC58C5" w:rsidTr="00A509BC">
        <w:tc>
          <w:tcPr>
            <w:tcW w:w="1393"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#1</w:t>
            </w:r>
          </w:p>
        </w:tc>
        <w:tc>
          <w:tcPr>
            <w:tcW w:w="1329"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Regular</w:t>
            </w:r>
          </w:p>
        </w:tc>
        <w:tc>
          <w:tcPr>
            <w:tcW w:w="1830"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 xml:space="preserve">Business Card </w:t>
            </w:r>
            <w:proofErr w:type="gramStart"/>
            <w:r w:rsidR="003933CB">
              <w:rPr>
                <w:rFonts w:ascii="Calibri" w:eastAsia="Calibri" w:hAnsi="Calibri" w:cs="Calibri"/>
              </w:rPr>
              <w:t>Size  ad</w:t>
            </w:r>
            <w:proofErr w:type="gramEnd"/>
            <w:r w:rsidR="003933CB">
              <w:rPr>
                <w:rFonts w:ascii="Calibri" w:eastAsia="Calibri" w:hAnsi="Calibri" w:cs="Calibri"/>
              </w:rPr>
              <w:t xml:space="preserve"> in one issue, fall 2015</w:t>
            </w:r>
            <w:r>
              <w:rPr>
                <w:rFonts w:ascii="Calibri" w:eastAsia="Calibri" w:hAnsi="Calibri" w:cs="Calibri"/>
              </w:rPr>
              <w:t>.</w:t>
            </w:r>
          </w:p>
        </w:tc>
        <w:tc>
          <w:tcPr>
            <w:tcW w:w="2077"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Optional:  feature an author, trend or MEDIUM theme</w:t>
            </w:r>
          </w:p>
        </w:tc>
        <w:tc>
          <w:tcPr>
            <w:tcW w:w="692" w:type="dxa"/>
            <w:tcMar>
              <w:top w:w="100" w:type="dxa"/>
              <w:left w:w="115" w:type="dxa"/>
              <w:bottom w:w="100" w:type="dxa"/>
              <w:right w:w="115" w:type="dxa"/>
            </w:tcMar>
          </w:tcPr>
          <w:p w:rsidR="00CC58C5" w:rsidRDefault="00CC58C5" w:rsidP="00A509BC">
            <w:pPr>
              <w:contextualSpacing w:val="0"/>
            </w:pPr>
            <w:r>
              <w:rPr>
                <w:rFonts w:ascii="Calibri" w:eastAsia="Calibri" w:hAnsi="Calibri" w:cs="Calibri"/>
              </w:rPr>
              <w:t>$375</w:t>
            </w:r>
          </w:p>
        </w:tc>
        <w:tc>
          <w:tcPr>
            <w:tcW w:w="557" w:type="dxa"/>
            <w:tcMar>
              <w:top w:w="100" w:type="dxa"/>
              <w:left w:w="115" w:type="dxa"/>
              <w:bottom w:w="100" w:type="dxa"/>
              <w:right w:w="115" w:type="dxa"/>
            </w:tcMar>
          </w:tcPr>
          <w:p w:rsidR="00CC58C5" w:rsidRDefault="00CC58C5" w:rsidP="00A509BC">
            <w:pPr>
              <w:contextualSpacing w:val="0"/>
            </w:pPr>
          </w:p>
        </w:tc>
        <w:tc>
          <w:tcPr>
            <w:tcW w:w="756" w:type="dxa"/>
            <w:tcMar>
              <w:top w:w="100" w:type="dxa"/>
              <w:left w:w="115" w:type="dxa"/>
              <w:bottom w:w="100" w:type="dxa"/>
              <w:right w:w="115" w:type="dxa"/>
            </w:tcMar>
          </w:tcPr>
          <w:p w:rsidR="00CC58C5" w:rsidRDefault="00CC58C5" w:rsidP="00A509BC">
            <w:pPr>
              <w:contextualSpacing w:val="0"/>
            </w:pPr>
          </w:p>
        </w:tc>
      </w:tr>
    </w:tbl>
    <w:p w:rsidR="00CC58C5" w:rsidRDefault="00CC58C5" w:rsidP="00CC58C5">
      <w:pPr>
        <w:contextualSpacing w:val="0"/>
      </w:pPr>
      <w:r>
        <w:rPr>
          <w:rFonts w:ascii="Calibri" w:eastAsia="Calibri" w:hAnsi="Calibri" w:cs="Calibri"/>
        </w:rPr>
        <w:t xml:space="preserve">*The business may submit an article to be published in the Medium.  It must meet the article requirements stated at </w:t>
      </w:r>
      <w:hyperlink r:id="rId12">
        <w:r>
          <w:rPr>
            <w:rFonts w:ascii="Calibri" w:eastAsia="Calibri" w:hAnsi="Calibri" w:cs="Calibri"/>
            <w:color w:val="0000FF"/>
            <w:u w:val="single"/>
          </w:rPr>
          <w:t>http://wlma.org/themedium</w:t>
        </w:r>
      </w:hyperlink>
      <w:r>
        <w:rPr>
          <w:rFonts w:ascii="Calibri" w:eastAsia="Calibri" w:hAnsi="Calibri" w:cs="Calibri"/>
        </w:rPr>
        <w:t>.  It may not feature the business but it may feature an author, trend or the theme of the MEDIUM.</w:t>
      </w:r>
    </w:p>
    <w:p w:rsidR="00CC58C5" w:rsidRDefault="00CC58C5" w:rsidP="00CC58C5">
      <w:pPr>
        <w:contextualSpacing w:val="0"/>
        <w:jc w:val="center"/>
      </w:pPr>
      <w:r>
        <w:rPr>
          <w:rFonts w:ascii="Calibri" w:eastAsia="Calibri" w:hAnsi="Calibri" w:cs="Calibri"/>
          <w:b/>
        </w:rPr>
        <w:t>OR</w:t>
      </w:r>
    </w:p>
    <w:p w:rsidR="00CC58C5" w:rsidRDefault="00CC58C5" w:rsidP="00CC58C5">
      <w:pPr>
        <w:contextualSpacing w:val="0"/>
      </w:pPr>
      <w:r>
        <w:rPr>
          <w:rFonts w:ascii="Calibri" w:eastAsia="Calibri" w:hAnsi="Calibri" w:cs="Calibri"/>
          <w:b/>
        </w:rPr>
        <w:t>Conference Exhibitors</w:t>
      </w:r>
    </w:p>
    <w:tbl>
      <w:tblPr>
        <w:tblW w:w="88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27"/>
        <w:gridCol w:w="1150"/>
        <w:gridCol w:w="1121"/>
        <w:gridCol w:w="1258"/>
      </w:tblGrid>
      <w:tr w:rsidR="00CC58C5" w:rsidTr="00A509BC">
        <w:tc>
          <w:tcPr>
            <w:tcW w:w="5327"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Booth Type</w:t>
            </w:r>
          </w:p>
        </w:tc>
        <w:tc>
          <w:tcPr>
            <w:tcW w:w="1150"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Quantity</w:t>
            </w:r>
          </w:p>
        </w:tc>
        <w:tc>
          <w:tcPr>
            <w:tcW w:w="1121"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Rate</w:t>
            </w:r>
          </w:p>
        </w:tc>
        <w:tc>
          <w:tcPr>
            <w:tcW w:w="1258"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b/>
              </w:rPr>
              <w:t>Total</w:t>
            </w:r>
          </w:p>
        </w:tc>
      </w:tr>
      <w:tr w:rsidR="00CC58C5" w:rsidTr="00A509BC">
        <w:tc>
          <w:tcPr>
            <w:tcW w:w="5327" w:type="dxa"/>
            <w:shd w:val="clear" w:color="auto" w:fill="FFFFFF"/>
            <w:tcMar>
              <w:top w:w="100" w:type="dxa"/>
              <w:left w:w="115" w:type="dxa"/>
              <w:bottom w:w="100" w:type="dxa"/>
              <w:right w:w="115" w:type="dxa"/>
            </w:tcMar>
          </w:tcPr>
          <w:p w:rsidR="00CC58C5" w:rsidRDefault="000D46C2" w:rsidP="000D46C2">
            <w:pPr>
              <w:contextualSpacing w:val="0"/>
            </w:pPr>
            <w:r>
              <w:rPr>
                <w:rFonts w:ascii="Calibri" w:eastAsia="Calibri" w:hAnsi="Calibri" w:cs="Calibri"/>
              </w:rPr>
              <w:t>Premium Booths (front</w:t>
            </w:r>
            <w:bookmarkStart w:id="6" w:name="_GoBack"/>
            <w:bookmarkEnd w:id="6"/>
            <w:r>
              <w:rPr>
                <w:rFonts w:ascii="Calibri" w:eastAsia="Calibri" w:hAnsi="Calibri" w:cs="Calibri"/>
              </w:rPr>
              <w:t xml:space="preserve"> &amp;</w:t>
            </w:r>
            <w:r w:rsidR="00CC58C5">
              <w:rPr>
                <w:rFonts w:ascii="Calibri" w:eastAsia="Calibri" w:hAnsi="Calibri" w:cs="Calibri"/>
              </w:rPr>
              <w:t xml:space="preserve"> </w:t>
            </w:r>
            <w:r>
              <w:rPr>
                <w:rFonts w:ascii="Calibri" w:eastAsia="Calibri" w:hAnsi="Calibri" w:cs="Calibri"/>
              </w:rPr>
              <w:t>facing hospitality area</w:t>
            </w:r>
            <w:r w:rsidR="00CC58C5">
              <w:rPr>
                <w:rFonts w:ascii="Calibri" w:eastAsia="Calibri" w:hAnsi="Calibri" w:cs="Calibri"/>
              </w:rPr>
              <w:t>)</w:t>
            </w:r>
          </w:p>
        </w:tc>
        <w:tc>
          <w:tcPr>
            <w:tcW w:w="1150" w:type="dxa"/>
            <w:shd w:val="clear" w:color="auto" w:fill="FFFFFF"/>
            <w:tcMar>
              <w:top w:w="100" w:type="dxa"/>
              <w:left w:w="115" w:type="dxa"/>
              <w:bottom w:w="100" w:type="dxa"/>
              <w:right w:w="115" w:type="dxa"/>
            </w:tcMar>
          </w:tcPr>
          <w:p w:rsidR="00CC58C5" w:rsidRDefault="00CC58C5" w:rsidP="00A509BC">
            <w:pPr>
              <w:contextualSpacing w:val="0"/>
            </w:pPr>
          </w:p>
        </w:tc>
        <w:tc>
          <w:tcPr>
            <w:tcW w:w="1121"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$375</w:t>
            </w:r>
          </w:p>
        </w:tc>
        <w:tc>
          <w:tcPr>
            <w:tcW w:w="1258" w:type="dxa"/>
            <w:shd w:val="clear" w:color="auto" w:fill="FFFFFF"/>
            <w:tcMar>
              <w:top w:w="100" w:type="dxa"/>
              <w:left w:w="115" w:type="dxa"/>
              <w:bottom w:w="100" w:type="dxa"/>
              <w:right w:w="115" w:type="dxa"/>
            </w:tcMar>
          </w:tcPr>
          <w:p w:rsidR="00CC58C5" w:rsidRDefault="00CC58C5" w:rsidP="00A509BC">
            <w:pPr>
              <w:contextualSpacing w:val="0"/>
            </w:pPr>
          </w:p>
        </w:tc>
      </w:tr>
      <w:tr w:rsidR="00CC58C5" w:rsidTr="00A509BC">
        <w:tc>
          <w:tcPr>
            <w:tcW w:w="5327"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Regular Booth</w:t>
            </w:r>
          </w:p>
        </w:tc>
        <w:tc>
          <w:tcPr>
            <w:tcW w:w="1150" w:type="dxa"/>
            <w:shd w:val="clear" w:color="auto" w:fill="FFFFFF"/>
            <w:tcMar>
              <w:top w:w="100" w:type="dxa"/>
              <w:left w:w="115" w:type="dxa"/>
              <w:bottom w:w="100" w:type="dxa"/>
              <w:right w:w="115" w:type="dxa"/>
            </w:tcMar>
          </w:tcPr>
          <w:p w:rsidR="00CC58C5" w:rsidRDefault="00CC58C5" w:rsidP="00A509BC">
            <w:pPr>
              <w:contextualSpacing w:val="0"/>
            </w:pPr>
          </w:p>
        </w:tc>
        <w:tc>
          <w:tcPr>
            <w:tcW w:w="1121"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$325</w:t>
            </w:r>
          </w:p>
        </w:tc>
        <w:tc>
          <w:tcPr>
            <w:tcW w:w="1258" w:type="dxa"/>
            <w:shd w:val="clear" w:color="auto" w:fill="FFFFFF"/>
            <w:tcMar>
              <w:top w:w="100" w:type="dxa"/>
              <w:left w:w="115" w:type="dxa"/>
              <w:bottom w:w="100" w:type="dxa"/>
              <w:right w:w="115" w:type="dxa"/>
            </w:tcMar>
          </w:tcPr>
          <w:p w:rsidR="00CC58C5" w:rsidRDefault="00CC58C5" w:rsidP="00A509BC">
            <w:pPr>
              <w:contextualSpacing w:val="0"/>
            </w:pPr>
          </w:p>
        </w:tc>
      </w:tr>
      <w:tr w:rsidR="00CC58C5" w:rsidTr="00A509BC">
        <w:tc>
          <w:tcPr>
            <w:tcW w:w="5327"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Two Booths</w:t>
            </w:r>
            <w:r w:rsidR="000D46C2">
              <w:rPr>
                <w:rFonts w:ascii="Calibri" w:eastAsia="Calibri" w:hAnsi="Calibri" w:cs="Calibri"/>
              </w:rPr>
              <w:t xml:space="preserve"> (additional $300@)</w:t>
            </w:r>
          </w:p>
        </w:tc>
        <w:tc>
          <w:tcPr>
            <w:tcW w:w="1150" w:type="dxa"/>
            <w:shd w:val="clear" w:color="auto" w:fill="FFFFFF"/>
            <w:tcMar>
              <w:top w:w="100" w:type="dxa"/>
              <w:left w:w="115" w:type="dxa"/>
              <w:bottom w:w="100" w:type="dxa"/>
              <w:right w:w="115" w:type="dxa"/>
            </w:tcMar>
          </w:tcPr>
          <w:p w:rsidR="00CC58C5" w:rsidRDefault="00CC58C5" w:rsidP="00A509BC">
            <w:pPr>
              <w:contextualSpacing w:val="0"/>
            </w:pPr>
          </w:p>
        </w:tc>
        <w:tc>
          <w:tcPr>
            <w:tcW w:w="1121" w:type="dxa"/>
            <w:shd w:val="clear" w:color="auto" w:fill="FFFFFF"/>
            <w:tcMar>
              <w:top w:w="100" w:type="dxa"/>
              <w:left w:w="115" w:type="dxa"/>
              <w:bottom w:w="100" w:type="dxa"/>
              <w:right w:w="115" w:type="dxa"/>
            </w:tcMar>
          </w:tcPr>
          <w:p w:rsidR="00CC58C5" w:rsidRDefault="00CC58C5" w:rsidP="00A509BC">
            <w:pPr>
              <w:contextualSpacing w:val="0"/>
            </w:pPr>
            <w:r>
              <w:rPr>
                <w:rFonts w:ascii="Calibri" w:eastAsia="Calibri" w:hAnsi="Calibri" w:cs="Calibri"/>
              </w:rPr>
              <w:t>$600</w:t>
            </w:r>
          </w:p>
        </w:tc>
        <w:tc>
          <w:tcPr>
            <w:tcW w:w="1258" w:type="dxa"/>
            <w:shd w:val="clear" w:color="auto" w:fill="FFFFFF"/>
            <w:tcMar>
              <w:top w:w="100" w:type="dxa"/>
              <w:left w:w="115" w:type="dxa"/>
              <w:bottom w:w="100" w:type="dxa"/>
              <w:right w:w="115" w:type="dxa"/>
            </w:tcMar>
          </w:tcPr>
          <w:p w:rsidR="00CC58C5" w:rsidRDefault="00CC58C5" w:rsidP="00A509BC">
            <w:pPr>
              <w:contextualSpacing w:val="0"/>
            </w:pPr>
          </w:p>
        </w:tc>
      </w:tr>
    </w:tbl>
    <w:p w:rsidR="00CC58C5" w:rsidRDefault="00CC58C5" w:rsidP="00CC58C5">
      <w:pPr>
        <w:contextualSpacing w:val="0"/>
      </w:pPr>
    </w:p>
    <w:p w:rsidR="00CC58C5" w:rsidRDefault="00CC58C5" w:rsidP="00CC58C5">
      <w:pPr>
        <w:contextualSpacing w:val="0"/>
      </w:pPr>
      <w:r>
        <w:rPr>
          <w:rFonts w:ascii="Calibri" w:eastAsia="Calibri" w:hAnsi="Calibri" w:cs="Calibri"/>
        </w:rPr>
        <w:t xml:space="preserve">Additional box lunches (One lunch provided w/ each booth)      ___ @ </w:t>
      </w:r>
      <w:proofErr w:type="gramStart"/>
      <w:r>
        <w:rPr>
          <w:rFonts w:ascii="Calibri" w:eastAsia="Calibri" w:hAnsi="Calibri" w:cs="Calibri"/>
        </w:rPr>
        <w:t>$  25</w:t>
      </w:r>
      <w:proofErr w:type="gramEnd"/>
      <w:r>
        <w:rPr>
          <w:rFonts w:ascii="Calibri" w:eastAsia="Calibri" w:hAnsi="Calibri" w:cs="Calibri"/>
        </w:rPr>
        <w:t xml:space="preserve"> =</w:t>
      </w:r>
      <w:r>
        <w:rPr>
          <w:rFonts w:ascii="Calibri" w:eastAsia="Calibri" w:hAnsi="Calibri" w:cs="Calibri"/>
        </w:rPr>
        <w:tab/>
        <w:t>$_____________</w:t>
      </w:r>
    </w:p>
    <w:p w:rsidR="00CC58C5" w:rsidRDefault="00CC58C5" w:rsidP="00CC58C5">
      <w:pPr>
        <w:contextualSpacing w:val="0"/>
      </w:pPr>
    </w:p>
    <w:p w:rsidR="00CC58C5" w:rsidRDefault="00CC58C5" w:rsidP="00CC58C5">
      <w:pPr>
        <w:spacing w:line="360" w:lineRule="auto"/>
        <w:contextualSpacing w:val="0"/>
      </w:pPr>
      <w:r>
        <w:rPr>
          <w:rFonts w:ascii="Calibri" w:eastAsia="Calibri" w:hAnsi="Calibri" w:cs="Calibri"/>
        </w:rPr>
        <w:t xml:space="preserve">Total including package or booth choice and additional lunches          $______________          </w:t>
      </w:r>
    </w:p>
    <w:p w:rsidR="00CC58C5" w:rsidRDefault="00CC58C5" w:rsidP="00CC58C5">
      <w:pPr>
        <w:contextualSpacing w:val="0"/>
      </w:pPr>
      <w:r>
        <w:rPr>
          <w:rFonts w:ascii="Calibri" w:eastAsia="Calibri" w:hAnsi="Calibri" w:cs="Calibri"/>
        </w:rPr>
        <w:t xml:space="preserve">Please complete and sign this form.   </w:t>
      </w:r>
      <w:r>
        <w:rPr>
          <w:rFonts w:ascii="Calibri" w:eastAsia="Calibri" w:hAnsi="Calibri" w:cs="Calibri"/>
          <w:b/>
        </w:rPr>
        <w:t>Payment must accompany form</w:t>
      </w:r>
      <w:r>
        <w:rPr>
          <w:rFonts w:ascii="Calibri" w:eastAsia="Calibri" w:hAnsi="Calibri" w:cs="Calibri"/>
        </w:rPr>
        <w:t xml:space="preserve">. </w:t>
      </w:r>
    </w:p>
    <w:p w:rsidR="00CC58C5" w:rsidRDefault="00CC58C5" w:rsidP="00CC58C5">
      <w:pPr>
        <w:contextualSpacing w:val="0"/>
      </w:pPr>
      <w:r>
        <w:rPr>
          <w:rFonts w:ascii="Calibri" w:eastAsia="Calibri" w:hAnsi="Calibri" w:cs="Calibri"/>
        </w:rPr>
        <w:t xml:space="preserve">CHECKS ONLY, no credit cards.  </w:t>
      </w:r>
      <w:r>
        <w:rPr>
          <w:rFonts w:ascii="Calibri" w:eastAsia="Calibri" w:hAnsi="Calibri" w:cs="Calibri"/>
          <w:b/>
        </w:rPr>
        <w:t>Please make checks payable to:  201</w:t>
      </w:r>
      <w:r w:rsidR="001362AB">
        <w:rPr>
          <w:rFonts w:ascii="Calibri" w:eastAsia="Calibri" w:hAnsi="Calibri" w:cs="Calibri"/>
          <w:b/>
        </w:rPr>
        <w:t>4</w:t>
      </w:r>
      <w:r>
        <w:rPr>
          <w:rFonts w:ascii="Calibri" w:eastAsia="Calibri" w:hAnsi="Calibri" w:cs="Calibri"/>
          <w:b/>
        </w:rPr>
        <w:t xml:space="preserve"> WLMA Conference.</w:t>
      </w:r>
    </w:p>
    <w:p w:rsidR="00CC58C5" w:rsidRDefault="00CC58C5" w:rsidP="00CC58C5">
      <w:pPr>
        <w:contextualSpacing w:val="0"/>
      </w:pPr>
    </w:p>
    <w:p w:rsidR="00CC58C5" w:rsidRDefault="00CC58C5" w:rsidP="00CC58C5">
      <w:pPr>
        <w:contextualSpacing w:val="0"/>
      </w:pPr>
      <w:r>
        <w:rPr>
          <w:rFonts w:ascii="Calibri" w:eastAsia="Calibri" w:hAnsi="Calibri" w:cs="Calibri"/>
        </w:rPr>
        <w:t>Package reservatio</w:t>
      </w:r>
      <w:r w:rsidR="00A509BC">
        <w:rPr>
          <w:rFonts w:ascii="Calibri" w:eastAsia="Calibri" w:hAnsi="Calibri" w:cs="Calibri"/>
        </w:rPr>
        <w:t>ns must be made by July 15, 2015</w:t>
      </w:r>
      <w:r>
        <w:rPr>
          <w:rFonts w:ascii="Calibri" w:eastAsia="Calibri" w:hAnsi="Calibri" w:cs="Calibri"/>
        </w:rPr>
        <w:t xml:space="preserve">.  </w:t>
      </w:r>
    </w:p>
    <w:p w:rsidR="00CC58C5" w:rsidRDefault="00CC58C5" w:rsidP="00CC58C5">
      <w:pPr>
        <w:contextualSpacing w:val="0"/>
      </w:pPr>
      <w:r>
        <w:rPr>
          <w:rFonts w:ascii="Calibri" w:eastAsia="Calibri" w:hAnsi="Calibri" w:cs="Calibri"/>
        </w:rPr>
        <w:t>Booth only reservations s</w:t>
      </w:r>
      <w:r w:rsidR="00A509BC">
        <w:rPr>
          <w:rFonts w:ascii="Calibri" w:eastAsia="Calibri" w:hAnsi="Calibri" w:cs="Calibri"/>
        </w:rPr>
        <w:t>hould be made by August 31, 2015</w:t>
      </w:r>
      <w:r>
        <w:rPr>
          <w:rFonts w:ascii="Calibri" w:eastAsia="Calibri" w:hAnsi="Calibri" w:cs="Calibri"/>
        </w:rPr>
        <w:t>.</w:t>
      </w:r>
    </w:p>
    <w:p w:rsidR="00CC58C5" w:rsidRDefault="00CC58C5" w:rsidP="00CC58C5">
      <w:pPr>
        <w:contextualSpacing w:val="0"/>
      </w:pPr>
    </w:p>
    <w:p w:rsidR="00CC58C5" w:rsidRDefault="00CC58C5" w:rsidP="00CC58C5">
      <w:pPr>
        <w:contextualSpacing w:val="0"/>
      </w:pPr>
      <w:r>
        <w:rPr>
          <w:rFonts w:ascii="Calibri" w:eastAsia="Calibri" w:hAnsi="Calibri" w:cs="Calibri"/>
        </w:rPr>
        <w:t>Please Note:  The WLMA Conference reserves the right to sell books written by the authors who have been invited to the conference.</w:t>
      </w:r>
    </w:p>
    <w:p w:rsidR="00CC58C5" w:rsidRDefault="00CC58C5" w:rsidP="00CC58C5">
      <w:pPr>
        <w:contextualSpacing w:val="0"/>
      </w:pPr>
    </w:p>
    <w:p w:rsidR="00CC58C5" w:rsidRDefault="00CC58C5" w:rsidP="00CC58C5">
      <w:pPr>
        <w:contextualSpacing w:val="0"/>
      </w:pPr>
      <w:r>
        <w:rPr>
          <w:rFonts w:ascii="Calibri" w:eastAsia="Calibri" w:hAnsi="Calibri" w:cs="Calibri"/>
          <w:sz w:val="18"/>
        </w:rPr>
        <w:t>Exhibitor agrees to abide by all the rules and regulations governing this conference as printed in the application materials. Acceptance of this application by WLMA Conference constitutes a contract. No refunds will be given after July 31, 2014. Exhibitor assumes responsibility and agrees to indemnify and defend the Washington Library Media Association and the Yakima Convention Center and their respective employees and agents against any claims or expenses arising out of use of the exhibition premises. Exhibitor understands that neither the Washington Library Media Association nor the Yakima Convention Center maintain insurance covering the Exhibitor’s property and it is the sole responsibility of the Exhibitor to obtain such insurance. In cases of refund, $100 handling fee will be retained. Exhibitors understand that minor schedule changes may occur and that the times given in this application are tentative.  Exhibitors receive a corporate membership in WLMA with the first exhibit booth purchased. Commercial Members receive the WLMA newsletters and journals and annual membership directories. Unless you indicate otherwise, the membership will be made in the name of your local representative.</w:t>
      </w:r>
    </w:p>
    <w:p w:rsidR="00CC58C5" w:rsidRDefault="00CC58C5" w:rsidP="00CC58C5">
      <w:pPr>
        <w:contextualSpacing w:val="0"/>
      </w:pPr>
    </w:p>
    <w:p w:rsidR="00CC58C5" w:rsidRDefault="00CC58C5" w:rsidP="00CC58C5">
      <w:pPr>
        <w:contextualSpacing w:val="0"/>
      </w:pPr>
      <w:r>
        <w:rPr>
          <w:rFonts w:ascii="Calibri" w:eastAsia="Calibri" w:hAnsi="Calibri" w:cs="Calibri"/>
        </w:rPr>
        <w:t xml:space="preserve">Confirmation Signature ____________________________________________________ </w:t>
      </w:r>
    </w:p>
    <w:p w:rsidR="00CC58C5" w:rsidRDefault="00CC58C5" w:rsidP="00CC58C5">
      <w:pPr>
        <w:contextualSpacing w:val="0"/>
      </w:pPr>
    </w:p>
    <w:p w:rsidR="00CC58C5" w:rsidRDefault="00CC58C5" w:rsidP="00CC58C5">
      <w:pPr>
        <w:contextualSpacing w:val="0"/>
      </w:pPr>
      <w:r>
        <w:rPr>
          <w:rFonts w:ascii="Calibri" w:eastAsia="Calibri" w:hAnsi="Calibri" w:cs="Calibri"/>
        </w:rPr>
        <w:t>Printed Name _____________________________________________Date  ___________</w:t>
      </w:r>
    </w:p>
    <w:p w:rsidR="00CC58C5" w:rsidRDefault="00CC58C5" w:rsidP="00CC58C5">
      <w:pPr>
        <w:contextualSpacing w:val="0"/>
      </w:pPr>
      <w:r>
        <w:rPr>
          <w:rFonts w:ascii="Calibri" w:eastAsia="Calibri" w:hAnsi="Calibri" w:cs="Calibri"/>
          <w:b/>
        </w:rPr>
        <w:t>Return application and payment for bo</w:t>
      </w:r>
      <w:r w:rsidR="00A509BC">
        <w:rPr>
          <w:rFonts w:ascii="Calibri" w:eastAsia="Calibri" w:hAnsi="Calibri" w:cs="Calibri"/>
          <w:b/>
        </w:rPr>
        <w:t>oth only reservations by 8/31/15</w:t>
      </w:r>
      <w:r>
        <w:rPr>
          <w:rFonts w:ascii="Calibri" w:eastAsia="Calibri" w:hAnsi="Calibri" w:cs="Calibri"/>
          <w:b/>
        </w:rPr>
        <w:t xml:space="preserve"> to: </w:t>
      </w:r>
    </w:p>
    <w:p w:rsidR="00CC58C5" w:rsidRDefault="00CC58C5" w:rsidP="00CC58C5">
      <w:pPr>
        <w:contextualSpacing w:val="0"/>
      </w:pPr>
      <w:r>
        <w:rPr>
          <w:rFonts w:ascii="Calibri" w:eastAsia="Calibri" w:hAnsi="Calibri" w:cs="Calibri"/>
          <w:b/>
        </w:rPr>
        <w:t xml:space="preserve">Return this application, </w:t>
      </w:r>
      <w:hyperlink r:id="rId13">
        <w:r>
          <w:rPr>
            <w:rFonts w:ascii="Calibri" w:eastAsia="Calibri" w:hAnsi="Calibri" w:cs="Calibri"/>
            <w:b/>
            <w:color w:val="0000FF"/>
            <w:u w:val="single"/>
          </w:rPr>
          <w:t>Medium application</w:t>
        </w:r>
      </w:hyperlink>
      <w:r w:rsidR="00A509BC">
        <w:rPr>
          <w:rFonts w:ascii="Calibri" w:eastAsia="Calibri" w:hAnsi="Calibri" w:cs="Calibri"/>
          <w:b/>
        </w:rPr>
        <w:t xml:space="preserve"> , payment by July 15, 2015</w:t>
      </w:r>
      <w:r>
        <w:rPr>
          <w:rFonts w:ascii="Calibri" w:eastAsia="Calibri" w:hAnsi="Calibri" w:cs="Calibri"/>
          <w:b/>
        </w:rPr>
        <w:t xml:space="preserve"> to:</w:t>
      </w:r>
    </w:p>
    <w:p w:rsidR="00CC58C5" w:rsidRDefault="00CC58C5">
      <w:pPr>
        <w:contextualSpacing w:val="0"/>
      </w:pPr>
      <w:r>
        <w:rPr>
          <w:rFonts w:ascii="Calibri" w:eastAsia="Calibri" w:hAnsi="Calibri" w:cs="Calibri"/>
        </w:rPr>
        <w:t xml:space="preserve">Susan Jenkins, </w:t>
      </w:r>
      <w:r>
        <w:rPr>
          <w:rFonts w:ascii="Verdana" w:eastAsia="Verdana" w:hAnsi="Verdana" w:cs="Verdana"/>
          <w:sz w:val="16"/>
          <w:highlight w:val="white"/>
        </w:rPr>
        <w:t>2235 Fairview Ave. E. #6, Seattle, WA  98102</w:t>
      </w:r>
      <w:r>
        <w:rPr>
          <w:rFonts w:ascii="Verdana" w:eastAsia="Verdana" w:hAnsi="Verdana" w:cs="Verdana"/>
          <w:sz w:val="16"/>
        </w:rPr>
        <w:t xml:space="preserve">   </w:t>
      </w:r>
      <w:hyperlink r:id="rId14">
        <w:r>
          <w:rPr>
            <w:rFonts w:ascii="Calibri" w:eastAsia="Calibri" w:hAnsi="Calibri" w:cs="Calibri"/>
            <w:color w:val="0000FF"/>
            <w:u w:val="single"/>
          </w:rPr>
          <w:t>partners@wlma.org</w:t>
        </w:r>
      </w:hyperlink>
      <w:r>
        <w:rPr>
          <w:rFonts w:ascii="Calibri" w:eastAsia="Calibri" w:hAnsi="Calibri" w:cs="Calibri"/>
        </w:rPr>
        <w:t xml:space="preserve">  </w:t>
      </w:r>
      <w:r>
        <w:rPr>
          <w:sz w:val="20"/>
        </w:rPr>
        <w:t>206-226-9745</w:t>
      </w:r>
    </w:p>
    <w:sectPr w:rsidR="00CC58C5" w:rsidSect="00CC58C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5073A"/>
    <w:multiLevelType w:val="multilevel"/>
    <w:tmpl w:val="D4926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FA"/>
    <w:rsid w:val="000D46C2"/>
    <w:rsid w:val="001336FA"/>
    <w:rsid w:val="001362AB"/>
    <w:rsid w:val="00360085"/>
    <w:rsid w:val="003933CB"/>
    <w:rsid w:val="00A509BC"/>
    <w:rsid w:val="00CC58C5"/>
    <w:rsid w:val="00EA4C41"/>
    <w:rsid w:val="00FA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DE09DB-223C-4274-AE39-A6462F2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Cambria" w:eastAsia="Cambria" w:hAnsi="Cambria" w:cs="Cambria"/>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0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9BC"/>
    <w:rPr>
      <w:rFonts w:ascii="Lucida Grande" w:eastAsia="Cambria" w:hAnsi="Lucida Grande" w:cs="Lucida Grande"/>
      <w:color w:val="000000"/>
      <w:sz w:val="18"/>
      <w:szCs w:val="18"/>
    </w:rPr>
  </w:style>
  <w:style w:type="character" w:styleId="Hyperlink">
    <w:name w:val="Hyperlink"/>
    <w:basedOn w:val="DefaultParagraphFont"/>
    <w:uiPriority w:val="99"/>
    <w:unhideWhenUsed/>
    <w:rsid w:val="00A50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lma2013.blogspot.com/p/vendor-partners.html" TargetMode="External"/><Relationship Id="rId13" Type="http://schemas.openxmlformats.org/officeDocument/2006/relationships/hyperlink" Target="http://www.wlma.org/mediumguidelines" TargetMode="External"/><Relationship Id="rId3" Type="http://schemas.openxmlformats.org/officeDocument/2006/relationships/settings" Target="settings.xml"/><Relationship Id="rId7" Type="http://schemas.openxmlformats.org/officeDocument/2006/relationships/hyperlink" Target="http://www.wla.org/wlma-conference-2015" TargetMode="External"/><Relationship Id="rId12" Type="http://schemas.openxmlformats.org/officeDocument/2006/relationships/hyperlink" Target="http://wlma.org/themedi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artners@wlma.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beartradeshow.com/" TargetMode="External"/><Relationship Id="rId4" Type="http://schemas.openxmlformats.org/officeDocument/2006/relationships/webSettings" Target="webSettings.xml"/><Relationship Id="rId9" Type="http://schemas.openxmlformats.org/officeDocument/2006/relationships/hyperlink" Target="http://www.wlma.org/mediumguidelines" TargetMode="External"/><Relationship Id="rId14" Type="http://schemas.openxmlformats.org/officeDocument/2006/relationships/hyperlink" Target="mailto:partners@wl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2014.5LetterWLMA Vendor and Advertising Partners-2.docx</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2014.5LetterWLMA Vendor and Advertising Partners-2.docx</dc:title>
  <dc:creator>Seasholes</dc:creator>
  <cp:lastModifiedBy>Microsoft account</cp:lastModifiedBy>
  <cp:revision>3</cp:revision>
  <dcterms:created xsi:type="dcterms:W3CDTF">2015-04-10T12:20:00Z</dcterms:created>
  <dcterms:modified xsi:type="dcterms:W3CDTF">2015-05-21T04:33:00Z</dcterms:modified>
</cp:coreProperties>
</file>