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21AC" w14:textId="0F89A215" w:rsidR="00816685" w:rsidRDefault="00996D78">
      <w:pPr>
        <w:pStyle w:val="Title"/>
      </w:pPr>
      <w:r>
        <w:t>WASHINGTON LIBRARY ASSOCIATION LEGISLATIVE REPORT – February 23, 2024</w:t>
      </w:r>
    </w:p>
    <w:p w14:paraId="75CFFA34" w14:textId="77777777" w:rsidR="00996D78" w:rsidRDefault="00996D78" w:rsidP="00996D78"/>
    <w:p w14:paraId="19D13124" w14:textId="007F7AB0" w:rsidR="00996D78" w:rsidRDefault="00996D78" w:rsidP="00996D78">
      <w:r>
        <w:t xml:space="preserve">We just passed the fourth cut </w:t>
      </w:r>
      <w:proofErr w:type="gramStart"/>
      <w:r>
        <w:t>off of</w:t>
      </w:r>
      <w:proofErr w:type="gramEnd"/>
      <w:r>
        <w:t xml:space="preserve"> the session (opposite house policy committee) and are marching toward the opposite house fiscal cut off on February 26.  Then bills have until March 1 to be off the opposite house floor if they are going to stay alive (if not necessary for the budget).  </w:t>
      </w:r>
    </w:p>
    <w:p w14:paraId="4A3B5CD9" w14:textId="77777777" w:rsidR="00996D78" w:rsidRDefault="00996D78" w:rsidP="00996D78"/>
    <w:p w14:paraId="75CC7DC6" w14:textId="55E38918" w:rsidR="00996D78" w:rsidRDefault="00996D78" w:rsidP="00996D78">
      <w:r>
        <w:t>Budgets are already moving toward passage in each house and then will go to conference committees for reconciliation.  Below is a summary of the budgets including specific library funding.</w:t>
      </w:r>
    </w:p>
    <w:p w14:paraId="02B0E7B0" w14:textId="77777777" w:rsidR="00996D78" w:rsidRDefault="00996D78" w:rsidP="00996D78"/>
    <w:p w14:paraId="156BBE0C" w14:textId="77777777" w:rsidR="00996D78" w:rsidRDefault="00996D78" w:rsidP="00996D78">
      <w:pPr>
        <w:jc w:val="center"/>
        <w:rPr>
          <w:b/>
          <w:bCs/>
        </w:rPr>
      </w:pPr>
      <w:r w:rsidRPr="7ED52613">
        <w:rPr>
          <w:b/>
          <w:bCs/>
        </w:rPr>
        <w:t>2024 Supplemental Budget Proposals</w:t>
      </w:r>
    </w:p>
    <w:p w14:paraId="61667C64" w14:textId="77777777" w:rsidR="00996D78" w:rsidRDefault="00996D78" w:rsidP="00996D78">
      <w:pPr>
        <w:rPr>
          <w:rFonts w:ascii="Aptos" w:eastAsia="Aptos" w:hAnsi="Aptos" w:cs="Aptos"/>
        </w:rPr>
      </w:pPr>
      <w:r w:rsidRPr="7ED52613">
        <w:rPr>
          <w:rFonts w:ascii="Aptos" w:eastAsia="Aptos" w:hAnsi="Aptos" w:cs="Aptos"/>
        </w:rPr>
        <w:t xml:space="preserve">There are 3 budgets for Washington State: operating, capital and transportation. The budgets are approved every odd year, but supplemental budgets are approved every even year. </w:t>
      </w:r>
    </w:p>
    <w:p w14:paraId="33BF04B6" w14:textId="77777777" w:rsidR="00996D78" w:rsidRDefault="00996D78" w:rsidP="00996D78">
      <w:pPr>
        <w:rPr>
          <w:rFonts w:ascii="Aptos" w:eastAsia="Aptos" w:hAnsi="Aptos" w:cs="Aptos"/>
        </w:rPr>
      </w:pPr>
      <w:r w:rsidRPr="7ED52613">
        <w:rPr>
          <w:rFonts w:ascii="Aptos" w:eastAsia="Aptos" w:hAnsi="Aptos" w:cs="Aptos"/>
        </w:rPr>
        <w:t xml:space="preserve">Operating budget is the “main” budget, as it funds K-12 education; higher education; health care; social services; public safety and prisons; natural resources and recreation programs; government operations; and debt services on bonds for capital projects. </w:t>
      </w:r>
    </w:p>
    <w:p w14:paraId="422481AD" w14:textId="77777777" w:rsidR="00996D78" w:rsidRDefault="00996D78" w:rsidP="00996D78">
      <w:pPr>
        <w:rPr>
          <w:rFonts w:ascii="Aptos" w:eastAsia="Aptos" w:hAnsi="Aptos" w:cs="Aptos"/>
        </w:rPr>
      </w:pPr>
      <w:r w:rsidRPr="7ED52613">
        <w:rPr>
          <w:rFonts w:ascii="Aptos" w:eastAsia="Aptos" w:hAnsi="Aptos" w:cs="Aptos"/>
        </w:rPr>
        <w:t>Capital budget funds state-owned facilities and land; grants and loans; and K-12 school facilities partnership.</w:t>
      </w:r>
    </w:p>
    <w:p w14:paraId="0D8F8F3C" w14:textId="77777777" w:rsidR="00996D78" w:rsidRDefault="00996D78" w:rsidP="00996D78">
      <w:pPr>
        <w:rPr>
          <w:rFonts w:ascii="Aptos" w:eastAsia="Aptos" w:hAnsi="Aptos" w:cs="Aptos"/>
        </w:rPr>
      </w:pPr>
      <w:r w:rsidRPr="7ED52613">
        <w:rPr>
          <w:rFonts w:ascii="Aptos" w:eastAsia="Aptos" w:hAnsi="Aptos" w:cs="Aptos"/>
        </w:rPr>
        <w:t xml:space="preserve">Transportation budget funds construct, preserve, operate, finance, and </w:t>
      </w:r>
      <w:proofErr w:type="gramStart"/>
      <w:r w:rsidRPr="7ED52613">
        <w:rPr>
          <w:rFonts w:ascii="Aptos" w:eastAsia="Aptos" w:hAnsi="Aptos" w:cs="Aptos"/>
        </w:rPr>
        <w:t>administer:</w:t>
      </w:r>
      <w:proofErr w:type="gramEnd"/>
      <w:r w:rsidRPr="7ED52613">
        <w:rPr>
          <w:rFonts w:ascii="Aptos" w:eastAsia="Aptos" w:hAnsi="Aptos" w:cs="Aptos"/>
        </w:rPr>
        <w:t xml:space="preserve"> roads and bridges; ferries and terminals; State Patrol; Amtrak Cascades and freight rail; motor vehicle registration and driver licensing; and public transportation and mobility grants.</w:t>
      </w:r>
    </w:p>
    <w:p w14:paraId="5776ABEA" w14:textId="77777777" w:rsidR="00996D78" w:rsidRDefault="00996D78" w:rsidP="00996D78">
      <w:pPr>
        <w:rPr>
          <w:rFonts w:ascii="Aptos" w:eastAsia="Aptos" w:hAnsi="Aptos" w:cs="Aptos"/>
        </w:rPr>
      </w:pPr>
      <w:r w:rsidRPr="7ED52613">
        <w:rPr>
          <w:rFonts w:ascii="Aptos" w:eastAsia="Aptos" w:hAnsi="Aptos" w:cs="Aptos"/>
        </w:rPr>
        <w:t xml:space="preserve">The budget proposals will discuss the initial proposals, not the amended ones that will be done in committee. Some changes will occur during the committee action as well as on the floor. Both the Senate and the House will pass their own budgets. From there, they will negotiate a final budget. For the 2024 year, we are passing a supplemental operating, </w:t>
      </w:r>
      <w:proofErr w:type="gramStart"/>
      <w:r w:rsidRPr="7ED52613">
        <w:rPr>
          <w:rFonts w:ascii="Aptos" w:eastAsia="Aptos" w:hAnsi="Aptos" w:cs="Aptos"/>
        </w:rPr>
        <w:t>capital</w:t>
      </w:r>
      <w:proofErr w:type="gramEnd"/>
      <w:r w:rsidRPr="7ED52613">
        <w:rPr>
          <w:rFonts w:ascii="Aptos" w:eastAsia="Aptos" w:hAnsi="Aptos" w:cs="Aptos"/>
        </w:rPr>
        <w:t xml:space="preserve"> and transportation budget. </w:t>
      </w:r>
    </w:p>
    <w:p w14:paraId="7EAE15E8" w14:textId="77777777" w:rsidR="00996D78" w:rsidRDefault="00996D78" w:rsidP="00996D78">
      <w:pPr>
        <w:rPr>
          <w:rFonts w:ascii="Aptos" w:eastAsia="Aptos" w:hAnsi="Aptos" w:cs="Aptos"/>
        </w:rPr>
      </w:pPr>
      <w:r w:rsidRPr="7ED52613">
        <w:rPr>
          <w:b/>
          <w:bCs/>
          <w:u w:val="single"/>
        </w:rPr>
        <w:t>Operating</w:t>
      </w:r>
    </w:p>
    <w:p w14:paraId="778B66AE" w14:textId="77777777" w:rsidR="00996D78" w:rsidRDefault="00996D78" w:rsidP="00996D78">
      <w:pPr>
        <w:rPr>
          <w:rFonts w:ascii="Aptos" w:eastAsia="Aptos" w:hAnsi="Aptos" w:cs="Aptos"/>
        </w:rPr>
      </w:pPr>
      <w:r w:rsidRPr="7ED52613">
        <w:rPr>
          <w:rFonts w:ascii="Aptos" w:eastAsia="Aptos" w:hAnsi="Aptos" w:cs="Aptos"/>
        </w:rPr>
        <w:t>In April 2023, The Legislature adopted $133.6 billion budget for the 2023-25 biennium. The 2024 legislative session is spent on supplemental budgets, where more money is added to supplement the already adopted budget, increasing the budget for the 2023-25 biennium. Near general fund outlook revenue has increased from $65.8 billion to $67.0 billion due to the February 2024 revenue forecast, so there is an assumed “maintenance” of $1.1 billion are the ongoing expenses of what the government already has underway.</w:t>
      </w:r>
    </w:p>
    <w:p w14:paraId="39EF15BA" w14:textId="77777777" w:rsidR="00996D78" w:rsidRDefault="00996D78" w:rsidP="00996D78">
      <w:pPr>
        <w:rPr>
          <w:b/>
          <w:bCs/>
          <w:u w:val="single"/>
        </w:rPr>
      </w:pPr>
      <w:r w:rsidRPr="7ED52613">
        <w:rPr>
          <w:b/>
          <w:bCs/>
        </w:rPr>
        <w:t>House</w:t>
      </w:r>
    </w:p>
    <w:p w14:paraId="2421456E" w14:textId="77777777" w:rsidR="00996D78" w:rsidRDefault="00996D78" w:rsidP="00996D78">
      <w:r>
        <w:t>PSHB 2104 provides for the funds below:</w:t>
      </w:r>
    </w:p>
    <w:p w14:paraId="2B716407" w14:textId="77777777" w:rsidR="00996D78" w:rsidRDefault="00996D78" w:rsidP="00996D78">
      <w:pPr>
        <w:pStyle w:val="ListParagraph"/>
        <w:numPr>
          <w:ilvl w:val="0"/>
          <w:numId w:val="13"/>
        </w:numPr>
      </w:pPr>
      <w:r>
        <w:t xml:space="preserve">K-12 education total: 256,475,00 total </w:t>
      </w:r>
    </w:p>
    <w:p w14:paraId="38173CEE" w14:textId="77777777" w:rsidR="00996D78" w:rsidRDefault="00996D78" w:rsidP="00996D78">
      <w:pPr>
        <w:pStyle w:val="ListParagraph"/>
        <w:numPr>
          <w:ilvl w:val="0"/>
          <w:numId w:val="13"/>
        </w:numPr>
      </w:pPr>
      <w:r>
        <w:t>Higher education: 141,792,00 total</w:t>
      </w:r>
    </w:p>
    <w:p w14:paraId="6E894EE0" w14:textId="77777777" w:rsidR="00996D78" w:rsidRDefault="00996D78" w:rsidP="00996D78">
      <w:pPr>
        <w:pStyle w:val="ListParagraph"/>
        <w:numPr>
          <w:ilvl w:val="0"/>
          <w:numId w:val="13"/>
        </w:numPr>
      </w:pPr>
      <w:r>
        <w:t xml:space="preserve">Behavioral Health: 471,283,000 total </w:t>
      </w:r>
    </w:p>
    <w:p w14:paraId="24A3CE1B" w14:textId="77777777" w:rsidR="00996D78" w:rsidRDefault="00996D78" w:rsidP="00996D78">
      <w:pPr>
        <w:pStyle w:val="ListParagraph"/>
        <w:numPr>
          <w:ilvl w:val="0"/>
          <w:numId w:val="13"/>
        </w:numPr>
      </w:pPr>
      <w:r>
        <w:t xml:space="preserve">Homelessness: 250,007,000 total </w:t>
      </w:r>
    </w:p>
    <w:p w14:paraId="3B26967C" w14:textId="77777777" w:rsidR="00996D78" w:rsidRDefault="00996D78" w:rsidP="00996D78">
      <w:pPr>
        <w:pStyle w:val="ListParagraph"/>
        <w:numPr>
          <w:ilvl w:val="0"/>
          <w:numId w:val="13"/>
        </w:numPr>
      </w:pPr>
      <w:r>
        <w:t>Health Care &amp; Public Health: $783,781,000 total</w:t>
      </w:r>
    </w:p>
    <w:p w14:paraId="5267E11F" w14:textId="77777777" w:rsidR="00996D78" w:rsidRDefault="00996D78" w:rsidP="00996D78">
      <w:pPr>
        <w:pStyle w:val="ListParagraph"/>
        <w:numPr>
          <w:ilvl w:val="0"/>
          <w:numId w:val="13"/>
        </w:numPr>
      </w:pPr>
      <w:r>
        <w:t>Long term care: 53,080,000 total</w:t>
      </w:r>
    </w:p>
    <w:p w14:paraId="76344670" w14:textId="77777777" w:rsidR="00996D78" w:rsidRDefault="00996D78" w:rsidP="00996D78">
      <w:r>
        <w:t>Specific things of note in the budget -</w:t>
      </w:r>
    </w:p>
    <w:p w14:paraId="4E7F3145" w14:textId="77777777" w:rsidR="00996D78" w:rsidRDefault="00996D78" w:rsidP="00996D78">
      <w:pPr>
        <w:pStyle w:val="ListParagraph"/>
        <w:numPr>
          <w:ilvl w:val="0"/>
          <w:numId w:val="12"/>
        </w:numPr>
      </w:pPr>
      <w:r>
        <w:t>Special education funding: related to increasing funds for providing extra K-12 dollars for students with special education needs, its budget contains $32.3 million to cover that cost, plus paying for teaming special education teachers with mentors to work on coursework.</w:t>
      </w:r>
    </w:p>
    <w:p w14:paraId="00920434" w14:textId="77777777" w:rsidR="00996D78" w:rsidRDefault="00996D78" w:rsidP="00996D78">
      <w:pPr>
        <w:pStyle w:val="ListParagraph"/>
        <w:numPr>
          <w:ilvl w:val="0"/>
          <w:numId w:val="12"/>
        </w:numPr>
      </w:pPr>
      <w:r>
        <w:t xml:space="preserve">Education operating costs: The House proposes an additional $43.4 million for K-12 materials, supplies and operating costs, pointing to utilities, </w:t>
      </w:r>
      <w:proofErr w:type="gramStart"/>
      <w:r>
        <w:t>insurance</w:t>
      </w:r>
      <w:proofErr w:type="gramEnd"/>
      <w:r>
        <w:t xml:space="preserve"> and security. </w:t>
      </w:r>
    </w:p>
    <w:p w14:paraId="7CB7F416" w14:textId="77777777" w:rsidR="00996D78" w:rsidRDefault="00996D78" w:rsidP="00996D78">
      <w:pPr>
        <w:pStyle w:val="ListParagraph"/>
        <w:numPr>
          <w:ilvl w:val="0"/>
          <w:numId w:val="12"/>
        </w:numPr>
      </w:pPr>
      <w:r>
        <w:t xml:space="preserve">Mental Health: $140 million for the Olympic Heritage Behavioral Health Facility, which would include an increase of 72 civil conversion beds. It also includes 30 new beds at Western State Hospital and 8 new beds at Eastern. </w:t>
      </w:r>
    </w:p>
    <w:p w14:paraId="381BEED9" w14:textId="77777777" w:rsidR="00996D78" w:rsidRDefault="00996D78" w:rsidP="00996D78">
      <w:pPr>
        <w:pStyle w:val="ListParagraph"/>
        <w:numPr>
          <w:ilvl w:val="0"/>
          <w:numId w:val="12"/>
        </w:numPr>
      </w:pPr>
      <w:r>
        <w:t xml:space="preserve">Homeless grant program: $70 million total, $30 million for grants to maintain affordable housing and $40 million for maintaining homeless services, such as shelters and temporary housing for local governments. </w:t>
      </w:r>
    </w:p>
    <w:p w14:paraId="22A6CDC8" w14:textId="77777777" w:rsidR="00996D78" w:rsidRDefault="00996D78" w:rsidP="00996D78">
      <w:pPr>
        <w:pStyle w:val="ListParagraph"/>
        <w:numPr>
          <w:ilvl w:val="0"/>
          <w:numId w:val="12"/>
        </w:numPr>
      </w:pPr>
      <w:r>
        <w:t>Climate Commitment Act: This act has brought in significantly more money than anticipated, so there is more money to spend. Some of the costs include:</w:t>
      </w:r>
    </w:p>
    <w:p w14:paraId="7431280D" w14:textId="77777777" w:rsidR="00996D78" w:rsidRDefault="00996D78" w:rsidP="00996D78">
      <w:pPr>
        <w:pStyle w:val="ListParagraph"/>
        <w:numPr>
          <w:ilvl w:val="1"/>
          <w:numId w:val="12"/>
        </w:numPr>
      </w:pPr>
      <w:r>
        <w:t>$150 million to provide a one-time $200 credit on residential electricity bills for an estimated 750,000 low- and moderate-income Washington families.</w:t>
      </w:r>
    </w:p>
    <w:p w14:paraId="1CDA75FB" w14:textId="77777777" w:rsidR="00996D78" w:rsidRDefault="00996D78" w:rsidP="00996D78">
      <w:pPr>
        <w:pStyle w:val="ListParagraph"/>
        <w:numPr>
          <w:ilvl w:val="1"/>
          <w:numId w:val="12"/>
        </w:numPr>
      </w:pPr>
      <w:r>
        <w:t>$30 million is provided for payments to support farm fuel users and transporters who purchased fuel for agricultural purposes exempt from requirements of the Climate Commitment Act.</w:t>
      </w:r>
    </w:p>
    <w:p w14:paraId="03ECF062" w14:textId="77777777" w:rsidR="00996D78" w:rsidRDefault="00996D78" w:rsidP="00996D78">
      <w:pPr>
        <w:pStyle w:val="ListParagraph"/>
        <w:numPr>
          <w:ilvl w:val="0"/>
          <w:numId w:val="12"/>
        </w:numPr>
      </w:pPr>
      <w:r w:rsidRPr="7ED52613">
        <w:t>Apprenticeships: $9.6 million increase to expand access to apprenticeship opportunities in nursing, construction, manufacturing, the electrical trades, and other industries.</w:t>
      </w:r>
    </w:p>
    <w:p w14:paraId="33CE9D0B" w14:textId="77777777" w:rsidR="00996D78" w:rsidRDefault="00996D78" w:rsidP="00996D78">
      <w:pPr>
        <w:rPr>
          <w:b/>
          <w:bCs/>
        </w:rPr>
      </w:pPr>
      <w:r w:rsidRPr="7ED52613">
        <w:rPr>
          <w:b/>
          <w:bCs/>
        </w:rPr>
        <w:t>Senate</w:t>
      </w:r>
    </w:p>
    <w:p w14:paraId="186B86BD" w14:textId="77777777" w:rsidR="00996D78" w:rsidRDefault="00996D78" w:rsidP="00996D78">
      <w:r>
        <w:t>PSSB 5950 provides for the funds below:</w:t>
      </w:r>
    </w:p>
    <w:p w14:paraId="701CCF08" w14:textId="77777777" w:rsidR="00996D78" w:rsidRDefault="00996D78" w:rsidP="00996D78">
      <w:pPr>
        <w:pStyle w:val="ListParagraph"/>
        <w:numPr>
          <w:ilvl w:val="0"/>
          <w:numId w:val="10"/>
        </w:numPr>
      </w:pPr>
      <w:r>
        <w:t xml:space="preserve">K-12 education total: </w:t>
      </w:r>
      <w:r w:rsidRPr="7ED52613">
        <w:t>244,092</w:t>
      </w:r>
      <w:r>
        <w:t xml:space="preserve">,00 total </w:t>
      </w:r>
    </w:p>
    <w:p w14:paraId="1C3F65F6" w14:textId="77777777" w:rsidR="00996D78" w:rsidRDefault="00996D78" w:rsidP="00996D78">
      <w:pPr>
        <w:pStyle w:val="ListParagraph"/>
        <w:numPr>
          <w:ilvl w:val="0"/>
          <w:numId w:val="10"/>
        </w:numPr>
      </w:pPr>
      <w:r>
        <w:t xml:space="preserve">Higher education: </w:t>
      </w:r>
      <w:r w:rsidRPr="7ED52613">
        <w:t xml:space="preserve">34,987,549 </w:t>
      </w:r>
      <w:r>
        <w:t>total</w:t>
      </w:r>
    </w:p>
    <w:p w14:paraId="4737522D" w14:textId="77777777" w:rsidR="00996D78" w:rsidRDefault="00996D78" w:rsidP="00996D78">
      <w:pPr>
        <w:pStyle w:val="ListParagraph"/>
        <w:numPr>
          <w:ilvl w:val="0"/>
          <w:numId w:val="10"/>
        </w:numPr>
      </w:pPr>
      <w:r>
        <w:t xml:space="preserve">Behavioral Health: </w:t>
      </w:r>
      <w:r w:rsidRPr="7ED52613">
        <w:t>261,262</w:t>
      </w:r>
      <w:r>
        <w:t xml:space="preserve">,000 total </w:t>
      </w:r>
    </w:p>
    <w:p w14:paraId="305870F3" w14:textId="77777777" w:rsidR="00996D78" w:rsidRDefault="00996D78" w:rsidP="00996D78">
      <w:pPr>
        <w:pStyle w:val="ListParagraph"/>
        <w:numPr>
          <w:ilvl w:val="0"/>
          <w:numId w:val="10"/>
        </w:numPr>
      </w:pPr>
      <w:r>
        <w:t xml:space="preserve">Homelessness: </w:t>
      </w:r>
      <w:r w:rsidRPr="7ED52613">
        <w:t>192,950</w:t>
      </w:r>
      <w:r>
        <w:t xml:space="preserve">,000 total </w:t>
      </w:r>
    </w:p>
    <w:p w14:paraId="4BF1E3A2" w14:textId="77777777" w:rsidR="00996D78" w:rsidRDefault="00996D78" w:rsidP="00996D78">
      <w:pPr>
        <w:pStyle w:val="ListParagraph"/>
        <w:numPr>
          <w:ilvl w:val="0"/>
          <w:numId w:val="10"/>
        </w:numPr>
      </w:pPr>
      <w:r>
        <w:t xml:space="preserve">Health Care &amp; Public Health: </w:t>
      </w:r>
      <w:r w:rsidRPr="7ED52613">
        <w:t>871,058</w:t>
      </w:r>
      <w:r>
        <w:t>,000 total</w:t>
      </w:r>
    </w:p>
    <w:p w14:paraId="19B69106" w14:textId="77777777" w:rsidR="00996D78" w:rsidRDefault="00996D78" w:rsidP="00996D78">
      <w:pPr>
        <w:pStyle w:val="ListParagraph"/>
        <w:numPr>
          <w:ilvl w:val="0"/>
          <w:numId w:val="10"/>
        </w:numPr>
      </w:pPr>
      <w:r>
        <w:t xml:space="preserve">Long term care: </w:t>
      </w:r>
      <w:r w:rsidRPr="7ED52613">
        <w:t>15,791</w:t>
      </w:r>
      <w:r>
        <w:t>,000 total</w:t>
      </w:r>
    </w:p>
    <w:p w14:paraId="0BE65E7C" w14:textId="77777777" w:rsidR="00996D78" w:rsidRDefault="00996D78" w:rsidP="00996D78">
      <w:r>
        <w:t>Specific things of note in the budget -</w:t>
      </w:r>
    </w:p>
    <w:p w14:paraId="1FC38394" w14:textId="77777777" w:rsidR="00996D78" w:rsidRDefault="00996D78" w:rsidP="00996D78">
      <w:pPr>
        <w:pStyle w:val="ListParagraph"/>
        <w:numPr>
          <w:ilvl w:val="0"/>
          <w:numId w:val="10"/>
        </w:numPr>
      </w:pPr>
      <w:r w:rsidRPr="7ED52613">
        <w:t xml:space="preserve">Education: $45 million is provided Funding is provided to reimburse additional school districts required to participate in the federal Community Eligibility Provision (CEP). </w:t>
      </w:r>
    </w:p>
    <w:p w14:paraId="2A9B9803" w14:textId="77777777" w:rsidR="00996D78" w:rsidRDefault="00996D78" w:rsidP="00996D78">
      <w:pPr>
        <w:pStyle w:val="ListParagraph"/>
        <w:numPr>
          <w:ilvl w:val="0"/>
          <w:numId w:val="10"/>
        </w:numPr>
      </w:pPr>
      <w:r w:rsidRPr="7ED52613">
        <w:t xml:space="preserve">Healthcare: $390.7 million is provided for Medicaid Transformation Project. Under this federal waiver project, the Health Care Authority, in collaboration with community and state agency partners, will create and continue to develop projects, activities and services aimed at improving Washington's health care system, such as supportive housing and employment, health-related social needs programs, and reentry services. </w:t>
      </w:r>
    </w:p>
    <w:p w14:paraId="2E237D5D" w14:textId="77777777" w:rsidR="00996D78" w:rsidRDefault="00996D78" w:rsidP="00996D78">
      <w:pPr>
        <w:pStyle w:val="ListParagraph"/>
        <w:numPr>
          <w:ilvl w:val="0"/>
          <w:numId w:val="10"/>
        </w:numPr>
      </w:pPr>
      <w:r w:rsidRPr="7ED52613">
        <w:t>Homelessness: $31.9 million provided to local governments for grants to support individuals or to prevent closures of affordable housing or homelessness programs.</w:t>
      </w:r>
    </w:p>
    <w:p w14:paraId="228D1D32" w14:textId="77777777" w:rsidR="00996D78" w:rsidRDefault="00996D78" w:rsidP="00996D78">
      <w:pPr>
        <w:pStyle w:val="ListParagraph"/>
        <w:numPr>
          <w:ilvl w:val="0"/>
          <w:numId w:val="10"/>
        </w:numPr>
      </w:pPr>
      <w:r w:rsidRPr="7ED52613">
        <w:t>Apprenticeships: $7.2 million provided within the Department of Labor and Industries (LNI) are intended to expand the workforce of various trades.</w:t>
      </w:r>
    </w:p>
    <w:p w14:paraId="1AA5DAC9" w14:textId="77777777" w:rsidR="00996D78" w:rsidRDefault="00996D78" w:rsidP="00996D78">
      <w:pPr>
        <w:pStyle w:val="ListParagraph"/>
        <w:numPr>
          <w:ilvl w:val="0"/>
          <w:numId w:val="10"/>
        </w:numPr>
      </w:pPr>
      <w:r>
        <w:t>Climate Commitment Act: $279.6 million: Funding is provided for various grants and assistance for climate and clean energy-related services and projects from the Climate Commitment Act.</w:t>
      </w:r>
      <w:r w:rsidRPr="7ED52613">
        <w:t xml:space="preserve"> </w:t>
      </w:r>
    </w:p>
    <w:p w14:paraId="67C71FC4" w14:textId="77777777" w:rsidR="00996D78" w:rsidRDefault="00996D78" w:rsidP="00996D78">
      <w:pPr>
        <w:rPr>
          <w:b/>
          <w:bCs/>
          <w:u w:val="single"/>
        </w:rPr>
      </w:pPr>
      <w:r w:rsidRPr="7ED52613">
        <w:rPr>
          <w:b/>
          <w:bCs/>
          <w:u w:val="single"/>
        </w:rPr>
        <w:t>Capital</w:t>
      </w:r>
    </w:p>
    <w:p w14:paraId="5D1A9EBC" w14:textId="77777777" w:rsidR="00996D78" w:rsidRDefault="00996D78" w:rsidP="00996D78">
      <w:r>
        <w:t>Proposed Substitute House Bill (PSHB) 2089 appropriates $1.3 billion in total funds, of which $101.5 million is from debt limit bonds and $1.2 billion is from other state and federal accounts.  Proposed Substitute Senate Bill (</w:t>
      </w:r>
      <w:proofErr w:type="gramStart"/>
      <w:r>
        <w:t>PSSB)  5949</w:t>
      </w:r>
      <w:proofErr w:type="gramEnd"/>
      <w:r>
        <w:t xml:space="preserve"> appropriates PSSB 5949 authorizes $1.3 billion in total budgeted funds, of which $117.7 million is debt limit bonds, and the rest from other state and federal accounts. </w:t>
      </w:r>
    </w:p>
    <w:p w14:paraId="614867CA" w14:textId="77777777" w:rsidR="00996D78" w:rsidRDefault="00996D78" w:rsidP="00996D78">
      <w:r>
        <w:t xml:space="preserve">The proposed capital budget lists specific projects, grants, and loans that are funded, which can be found </w:t>
      </w:r>
      <w:hyperlink r:id="rId7">
        <w:r w:rsidRPr="7ED52613">
          <w:rPr>
            <w:rStyle w:val="Hyperlink"/>
          </w:rPr>
          <w:t>here</w:t>
        </w:r>
      </w:hyperlink>
      <w:r>
        <w:t xml:space="preserve"> in the budget summary. The proposed senate capital budget can be found </w:t>
      </w:r>
      <w:hyperlink r:id="rId8">
        <w:r w:rsidRPr="7ED52613">
          <w:rPr>
            <w:rStyle w:val="Hyperlink"/>
          </w:rPr>
          <w:t>here</w:t>
        </w:r>
      </w:hyperlink>
      <w:r>
        <w:t xml:space="preserve">. These projects are very important to individual districts. </w:t>
      </w:r>
      <w:r>
        <w:br/>
      </w:r>
    </w:p>
    <w:p w14:paraId="31C293E4" w14:textId="77777777" w:rsidR="00996D78" w:rsidRDefault="00996D78" w:rsidP="00996D78">
      <w:pPr>
        <w:rPr>
          <w:b/>
          <w:bCs/>
          <w:u w:val="single"/>
        </w:rPr>
      </w:pPr>
      <w:r w:rsidRPr="7ED52613">
        <w:rPr>
          <w:b/>
          <w:bCs/>
          <w:u w:val="single"/>
        </w:rPr>
        <w:t>Transportation</w:t>
      </w:r>
    </w:p>
    <w:p w14:paraId="10B04DB3" w14:textId="77777777" w:rsidR="00996D78" w:rsidRDefault="00996D78" w:rsidP="00996D78">
      <w:r>
        <w:t>PSHB 2134, the proposed house supplemental transportation budget spends $14.3 billion, an increase of $838 million from the enacted biennial budget. PSSB 5947, the proposed senate supplemental transportation budget provides $14.6 billion in appropriation authority, which is an increase of $1 billion over the 2023 enacted transportation budget.</w:t>
      </w:r>
    </w:p>
    <w:p w14:paraId="56A18486" w14:textId="77777777" w:rsidR="00996D78" w:rsidRDefault="00996D78" w:rsidP="00996D78">
      <w:r>
        <w:t>Some key aspects of the proposed house budget:</w:t>
      </w:r>
    </w:p>
    <w:p w14:paraId="0D65E0E0" w14:textId="77777777" w:rsidR="00996D78" w:rsidRDefault="00996D78" w:rsidP="00996D78">
      <w:pPr>
        <w:pStyle w:val="ListParagraph"/>
        <w:numPr>
          <w:ilvl w:val="0"/>
          <w:numId w:val="11"/>
        </w:numPr>
      </w:pPr>
      <w:r>
        <w:t>The House budget includes $50 million for $50 million in additional CERA funding for the programs at the WSDOT Public-Private Partnership program, which includes Zero-emission Vehicle Infrastructure Partnerships Grant Program alternative fuel charging infrastructure grants for the deployment of alternative fuel vehicle charging and refueling infrastructure on state highways and a medium- and heavy-duty zero-emission vehicle voucher program.</w:t>
      </w:r>
    </w:p>
    <w:p w14:paraId="18709CD6" w14:textId="77777777" w:rsidR="00996D78" w:rsidRDefault="00996D78" w:rsidP="00996D78">
      <w:pPr>
        <w:pStyle w:val="ListParagraph"/>
        <w:numPr>
          <w:ilvl w:val="0"/>
          <w:numId w:val="11"/>
        </w:numPr>
      </w:pPr>
      <w:r>
        <w:t xml:space="preserve">The House budget includes $45 million </w:t>
      </w:r>
      <w:r w:rsidRPr="7ED52613">
        <w:t>for additional zero-emission transit grants. In addition, $900,000 is provided to implement certain recommendations from the 2023 frequent transit service study with a focus on accessibility for underserved communities.</w:t>
      </w:r>
    </w:p>
    <w:p w14:paraId="333D7EB5" w14:textId="77777777" w:rsidR="00996D78" w:rsidRDefault="00996D78" w:rsidP="00996D78">
      <w:pPr>
        <w:pStyle w:val="ListParagraph"/>
        <w:numPr>
          <w:ilvl w:val="0"/>
          <w:numId w:val="11"/>
        </w:numPr>
      </w:pPr>
      <w:r w:rsidRPr="7ED52613">
        <w:t>The House budget includes increased monies for highway improvements due to higher than anticipated bid proposals projects already underway such as SR 18, SR 520, I-405, SR 167, and USR 395.</w:t>
      </w:r>
    </w:p>
    <w:p w14:paraId="5932ABBC" w14:textId="77777777" w:rsidR="00996D78" w:rsidRDefault="00996D78" w:rsidP="00996D78">
      <w:pPr>
        <w:pStyle w:val="ListParagraph"/>
        <w:numPr>
          <w:ilvl w:val="0"/>
          <w:numId w:val="11"/>
        </w:numPr>
      </w:pPr>
      <w:r w:rsidRPr="7ED52613">
        <w:t>The House proposal also includes additional funding for cost increases on projects concerning fleet electrification in Washington State Ferries.</w:t>
      </w:r>
    </w:p>
    <w:p w14:paraId="07F33E2A" w14:textId="77777777" w:rsidR="00996D78" w:rsidRDefault="00996D78" w:rsidP="00996D78">
      <w:r w:rsidRPr="7ED52613">
        <w:t>Some key aspects of the Senate budget:</w:t>
      </w:r>
    </w:p>
    <w:p w14:paraId="19A49632" w14:textId="77777777" w:rsidR="00996D78" w:rsidRDefault="00996D78" w:rsidP="00996D78">
      <w:pPr>
        <w:pStyle w:val="ListParagraph"/>
        <w:numPr>
          <w:ilvl w:val="0"/>
          <w:numId w:val="11"/>
        </w:numPr>
      </w:pPr>
      <w:r w:rsidRPr="7ED52613">
        <w:t xml:space="preserve">The Senate proposed budget emphasizes traffic safety investments and includes approximately $31 million for a variety of traffic safety </w:t>
      </w:r>
      <w:proofErr w:type="gramStart"/>
      <w:r w:rsidRPr="7ED52613">
        <w:t>activities</w:t>
      </w:r>
      <w:proofErr w:type="gramEnd"/>
    </w:p>
    <w:p w14:paraId="5A22B3D6" w14:textId="77777777" w:rsidR="00996D78" w:rsidRDefault="00996D78" w:rsidP="00996D78">
      <w:pPr>
        <w:pStyle w:val="ListParagraph"/>
        <w:numPr>
          <w:ilvl w:val="0"/>
          <w:numId w:val="11"/>
        </w:numPr>
      </w:pPr>
      <w:r w:rsidRPr="7ED52613">
        <w:t xml:space="preserve">The Senate proposed budget includes about $6.2 billion in expenditures in operating programs. This in a net increase of about $45 million over 2023 levels. </w:t>
      </w:r>
    </w:p>
    <w:p w14:paraId="0059F103" w14:textId="77777777" w:rsidR="00996D78" w:rsidRDefault="00996D78" w:rsidP="00996D78">
      <w:pPr>
        <w:pStyle w:val="ListParagraph"/>
        <w:numPr>
          <w:ilvl w:val="0"/>
          <w:numId w:val="11"/>
        </w:numPr>
      </w:pPr>
      <w:r w:rsidRPr="7ED52613">
        <w:t>The ferry operating funding is increased by $32.5 million.</w:t>
      </w:r>
    </w:p>
    <w:p w14:paraId="157FB285" w14:textId="77777777" w:rsidR="00996D78" w:rsidRDefault="00996D78" w:rsidP="00996D78">
      <w:pPr>
        <w:pStyle w:val="ListParagraph"/>
        <w:numPr>
          <w:ilvl w:val="0"/>
          <w:numId w:val="11"/>
        </w:numPr>
      </w:pPr>
      <w:r w:rsidRPr="7ED52613">
        <w:t>$15.7 million for grants to transition diesel school buses and other student transport vehicles to zero emissions vehicles, and funds necessary infrastructure work.</w:t>
      </w:r>
    </w:p>
    <w:p w14:paraId="5EF05528" w14:textId="77777777" w:rsidR="00996D78" w:rsidRDefault="00996D78" w:rsidP="00996D78">
      <w:pPr>
        <w:pStyle w:val="ListParagraph"/>
        <w:numPr>
          <w:ilvl w:val="0"/>
          <w:numId w:val="11"/>
        </w:numPr>
      </w:pPr>
      <w:r w:rsidRPr="7ED52613">
        <w:t>The Senate budget includes increased monies for highway improvements due to higher than anticipated bid proposals projects already underway such as SR 18, SR 520, I-405, SR 167, and USR 395.</w:t>
      </w:r>
    </w:p>
    <w:p w14:paraId="44FFDA9F" w14:textId="77777777" w:rsidR="00996D78" w:rsidRDefault="00996D78" w:rsidP="00996D78"/>
    <w:p w14:paraId="54A264EA" w14:textId="2DFA8E9F" w:rsidR="00996D78" w:rsidRDefault="00996D78" w:rsidP="00996D78">
      <w:r>
        <w:t>Specific Library funding (as of 2/22/24):</w:t>
      </w:r>
    </w:p>
    <w:p w14:paraId="3AD32D4C" w14:textId="77777777" w:rsidR="00996D78" w:rsidRDefault="00996D78" w:rsidP="00996D78"/>
    <w:p w14:paraId="5B626C2E" w14:textId="77777777" w:rsidR="00996D78" w:rsidRDefault="00996D78" w:rsidP="00996D78">
      <w:pPr>
        <w:rPr>
          <w:b/>
          <w:bCs/>
          <w:u w:val="single"/>
        </w:rPr>
      </w:pPr>
      <w:r w:rsidRPr="218866E5">
        <w:rPr>
          <w:b/>
          <w:bCs/>
          <w:u w:val="single"/>
        </w:rPr>
        <w:t>Operating Budget</w:t>
      </w:r>
    </w:p>
    <w:p w14:paraId="6C952091" w14:textId="77777777" w:rsidR="00996D78" w:rsidRDefault="00996D78" w:rsidP="00996D78">
      <w:pPr>
        <w:rPr>
          <w:b/>
          <w:bCs/>
        </w:rPr>
      </w:pPr>
    </w:p>
    <w:p w14:paraId="69DD0A95" w14:textId="77777777" w:rsidR="00996D78" w:rsidRDefault="00996D78" w:rsidP="00996D78">
      <w:pPr>
        <w:pStyle w:val="ListParagraph"/>
        <w:numPr>
          <w:ilvl w:val="0"/>
          <w:numId w:val="15"/>
        </w:numPr>
      </w:pPr>
      <w:r w:rsidRPr="218866E5">
        <w:rPr>
          <w:b/>
          <w:bCs/>
        </w:rPr>
        <w:t xml:space="preserve">House - </w:t>
      </w:r>
      <w:hyperlink r:id="rId9">
        <w:r w:rsidRPr="218866E5">
          <w:rPr>
            <w:rStyle w:val="Hyperlink"/>
            <w:b/>
            <w:bCs/>
          </w:rPr>
          <w:t>link</w:t>
        </w:r>
      </w:hyperlink>
    </w:p>
    <w:p w14:paraId="5FEBE938" w14:textId="77777777" w:rsidR="00996D78" w:rsidRDefault="00996D78" w:rsidP="00996D78">
      <w:pPr>
        <w:pStyle w:val="ListParagraph"/>
        <w:numPr>
          <w:ilvl w:val="1"/>
          <w:numId w:val="15"/>
        </w:numPr>
      </w:pPr>
      <w:r>
        <w:t>P. 30 – Secretary of State</w:t>
      </w:r>
    </w:p>
    <w:p w14:paraId="785EE32E" w14:textId="77777777" w:rsidR="00996D78" w:rsidRDefault="00996D78" w:rsidP="00996D78">
      <w:pPr>
        <w:pStyle w:val="ListParagraph"/>
        <w:numPr>
          <w:ilvl w:val="2"/>
          <w:numId w:val="15"/>
        </w:numPr>
      </w:pPr>
      <w:r>
        <w:t xml:space="preserve">Washington State Library Account – increased to </w:t>
      </w:r>
      <w:proofErr w:type="gramStart"/>
      <w:r>
        <w:t>$14,668,000</w:t>
      </w:r>
      <w:proofErr w:type="gramEnd"/>
    </w:p>
    <w:p w14:paraId="6B3E53BE" w14:textId="77777777" w:rsidR="00996D78" w:rsidRDefault="00996D78" w:rsidP="00996D78">
      <w:pPr>
        <w:pStyle w:val="ListParagraph"/>
        <w:numPr>
          <w:ilvl w:val="1"/>
          <w:numId w:val="15"/>
        </w:numPr>
      </w:pPr>
      <w:r>
        <w:t xml:space="preserve">P. 36 – Secretary of State </w:t>
      </w:r>
    </w:p>
    <w:p w14:paraId="511F9FED" w14:textId="77777777" w:rsidR="00996D78" w:rsidRDefault="00996D78" w:rsidP="00996D78">
      <w:pPr>
        <w:pStyle w:val="ListParagraph"/>
        <w:numPr>
          <w:ilvl w:val="2"/>
          <w:numId w:val="15"/>
        </w:numPr>
      </w:pPr>
      <w:r>
        <w:t xml:space="preserve">$198,000 of the general fund—state appropriation for </w:t>
      </w:r>
      <w:proofErr w:type="gramStart"/>
      <w:r>
        <w:t>fiscal  year</w:t>
      </w:r>
      <w:proofErr w:type="gramEnd"/>
      <w:r>
        <w:t xml:space="preserve"> 2024 and $154,000 of the general fund—state appropriation for fiscal year 2025 are provided solely to </w:t>
      </w:r>
      <w:r w:rsidRPr="218866E5">
        <w:t xml:space="preserve">establish a Washington state library branch at Green Hill school. No change from original operating budget. </w:t>
      </w:r>
    </w:p>
    <w:p w14:paraId="45472356" w14:textId="77777777" w:rsidR="00996D78" w:rsidRDefault="00996D78" w:rsidP="00996D78">
      <w:pPr>
        <w:pStyle w:val="ListParagraph"/>
        <w:numPr>
          <w:ilvl w:val="1"/>
          <w:numId w:val="15"/>
        </w:numPr>
      </w:pPr>
      <w:r w:rsidRPr="218866E5">
        <w:t>P. 460 – Dept. Of Health</w:t>
      </w:r>
    </w:p>
    <w:p w14:paraId="552364B8" w14:textId="77777777" w:rsidR="00996D78" w:rsidRDefault="00996D78" w:rsidP="00996D78">
      <w:pPr>
        <w:pStyle w:val="ListParagraph"/>
        <w:numPr>
          <w:ilvl w:val="2"/>
          <w:numId w:val="15"/>
        </w:numPr>
      </w:pPr>
      <w:r w:rsidRPr="218866E5">
        <w:t xml:space="preserve">$133,000 of the general fund—state appropriation for fiscal year 2025 is provided solely for the department to maintain a supply of naloxone in public libraries for emergency response. This funding may be </w:t>
      </w:r>
      <w:proofErr w:type="gramStart"/>
      <w:r w:rsidRPr="218866E5">
        <w:t>used</w:t>
      </w:r>
      <w:proofErr w:type="gramEnd"/>
    </w:p>
    <w:p w14:paraId="49DBD5D0" w14:textId="77777777" w:rsidR="00996D78" w:rsidRDefault="00996D78" w:rsidP="00996D78">
      <w:pPr>
        <w:pStyle w:val="ListParagraph"/>
        <w:numPr>
          <w:ilvl w:val="3"/>
          <w:numId w:val="15"/>
        </w:numPr>
      </w:pPr>
      <w:r w:rsidRPr="218866E5">
        <w:t>(a) To supply naloxone directly to libraries; or</w:t>
      </w:r>
    </w:p>
    <w:p w14:paraId="11A666C8" w14:textId="77777777" w:rsidR="00996D78" w:rsidRDefault="00996D78" w:rsidP="00996D78">
      <w:pPr>
        <w:pStyle w:val="ListParagraph"/>
        <w:numPr>
          <w:ilvl w:val="3"/>
          <w:numId w:val="15"/>
        </w:numPr>
      </w:pPr>
      <w:r w:rsidRPr="218866E5">
        <w:t>(b) As pass-through grants to libraries, for:</w:t>
      </w:r>
    </w:p>
    <w:p w14:paraId="37C1AE72" w14:textId="77777777" w:rsidR="00996D78" w:rsidRDefault="00996D78" w:rsidP="00996D78">
      <w:pPr>
        <w:pStyle w:val="ListParagraph"/>
        <w:numPr>
          <w:ilvl w:val="4"/>
          <w:numId w:val="15"/>
        </w:numPr>
      </w:pPr>
      <w:r w:rsidRPr="218866E5">
        <w:t>(</w:t>
      </w:r>
      <w:proofErr w:type="spellStart"/>
      <w:r w:rsidRPr="218866E5">
        <w:t>i</w:t>
      </w:r>
      <w:proofErr w:type="spellEnd"/>
      <w:r w:rsidRPr="218866E5">
        <w:t xml:space="preserve">) The development of partnerships with local public health agencies or other governmental </w:t>
      </w:r>
      <w:proofErr w:type="gramStart"/>
      <w:r w:rsidRPr="218866E5">
        <w:t>entities;</w:t>
      </w:r>
      <w:proofErr w:type="gramEnd"/>
    </w:p>
    <w:p w14:paraId="1C4E1033" w14:textId="77777777" w:rsidR="00996D78" w:rsidRDefault="00996D78" w:rsidP="00996D78">
      <w:pPr>
        <w:pStyle w:val="ListParagraph"/>
        <w:numPr>
          <w:ilvl w:val="4"/>
          <w:numId w:val="15"/>
        </w:numPr>
      </w:pPr>
      <w:r w:rsidRPr="218866E5">
        <w:t xml:space="preserve">(ii) Purchases, delivery, and replacements of naloxone </w:t>
      </w:r>
      <w:proofErr w:type="gramStart"/>
      <w:r w:rsidRPr="218866E5">
        <w:t>supply;</w:t>
      </w:r>
      <w:proofErr w:type="gramEnd"/>
    </w:p>
    <w:p w14:paraId="79D0449F" w14:textId="77777777" w:rsidR="00996D78" w:rsidRDefault="00996D78" w:rsidP="00996D78">
      <w:pPr>
        <w:pStyle w:val="ListParagraph"/>
        <w:numPr>
          <w:ilvl w:val="4"/>
          <w:numId w:val="15"/>
        </w:numPr>
      </w:pPr>
      <w:r w:rsidRPr="218866E5">
        <w:t>(iii) Training employees; or</w:t>
      </w:r>
    </w:p>
    <w:p w14:paraId="45E58EA2" w14:textId="77777777" w:rsidR="00996D78" w:rsidRDefault="00996D78" w:rsidP="00996D78">
      <w:pPr>
        <w:pStyle w:val="ListParagraph"/>
        <w:numPr>
          <w:ilvl w:val="4"/>
          <w:numId w:val="15"/>
        </w:numPr>
      </w:pPr>
      <w:r w:rsidRPr="218866E5">
        <w:t>(iv) Other activities and items that would ensure the availability of naloxone in the library.</w:t>
      </w:r>
    </w:p>
    <w:p w14:paraId="129DB4E5" w14:textId="77777777" w:rsidR="00996D78" w:rsidRDefault="00996D78" w:rsidP="00996D78">
      <w:pPr>
        <w:pStyle w:val="ListParagraph"/>
        <w:numPr>
          <w:ilvl w:val="1"/>
          <w:numId w:val="15"/>
        </w:numPr>
      </w:pPr>
      <w:r w:rsidRPr="218866E5">
        <w:t>P. 523 – Dept. Of Children, Youth &amp; Families – early learning program</w:t>
      </w:r>
    </w:p>
    <w:p w14:paraId="47317914" w14:textId="77777777" w:rsidR="00996D78" w:rsidRDefault="00996D78" w:rsidP="00996D78">
      <w:pPr>
        <w:pStyle w:val="ListParagraph"/>
        <w:numPr>
          <w:ilvl w:val="2"/>
          <w:numId w:val="15"/>
        </w:numPr>
      </w:pPr>
      <w:r w:rsidRPr="218866E5">
        <w:t xml:space="preserve">Increase from $1,000,000 to $2,200,000 for the </w:t>
      </w:r>
      <w:proofErr w:type="gramStart"/>
      <w:r w:rsidRPr="218866E5">
        <w:t>year  2025</w:t>
      </w:r>
      <w:proofErr w:type="gramEnd"/>
      <w:r w:rsidRPr="218866E5">
        <w:t xml:space="preserve"> for the imagination library </w:t>
      </w:r>
    </w:p>
    <w:p w14:paraId="4FFEBD78" w14:textId="77777777" w:rsidR="00996D78" w:rsidRDefault="00996D78" w:rsidP="00996D78">
      <w:pPr>
        <w:pStyle w:val="ListParagraph"/>
        <w:numPr>
          <w:ilvl w:val="1"/>
          <w:numId w:val="15"/>
        </w:numPr>
      </w:pPr>
      <w:r w:rsidRPr="218866E5">
        <w:t xml:space="preserve">P. 643 – Superintendent of Public Instruction – General Apportionment </w:t>
      </w:r>
    </w:p>
    <w:p w14:paraId="7AB79030" w14:textId="77777777" w:rsidR="00996D78" w:rsidRDefault="00996D78" w:rsidP="00996D78">
      <w:pPr>
        <w:pStyle w:val="ListParagraph"/>
        <w:numPr>
          <w:ilvl w:val="2"/>
          <w:numId w:val="15"/>
        </w:numPr>
      </w:pPr>
      <w:r w:rsidRPr="218866E5">
        <w:t xml:space="preserve">Library materials MSOC rates increased from $22.65 in 23-24 school year to $23.09 in 24-25 school year. </w:t>
      </w:r>
    </w:p>
    <w:p w14:paraId="6F237B58" w14:textId="77777777" w:rsidR="00996D78" w:rsidRDefault="00996D78" w:rsidP="00996D78">
      <w:pPr>
        <w:pStyle w:val="ListParagraph"/>
        <w:numPr>
          <w:ilvl w:val="1"/>
          <w:numId w:val="15"/>
        </w:numPr>
      </w:pPr>
      <w:r w:rsidRPr="218866E5">
        <w:t>P. 644 – Superintendent of Public Instruction – General Apportionment</w:t>
      </w:r>
    </w:p>
    <w:p w14:paraId="3F3FCD30" w14:textId="77777777" w:rsidR="00996D78" w:rsidRDefault="00996D78" w:rsidP="00996D78">
      <w:pPr>
        <w:pStyle w:val="ListParagraph"/>
        <w:numPr>
          <w:ilvl w:val="2"/>
          <w:numId w:val="15"/>
        </w:numPr>
      </w:pPr>
      <w:r w:rsidRPr="218866E5">
        <w:t>For 9-12 grades, rates increased from $6.05 in 23-24 school year to $6.18 in 24-25 school year.</w:t>
      </w:r>
    </w:p>
    <w:p w14:paraId="0DAF8BC6" w14:textId="77777777" w:rsidR="00996D78" w:rsidRDefault="00996D78" w:rsidP="00996D78">
      <w:pPr>
        <w:pStyle w:val="ListParagraph"/>
        <w:numPr>
          <w:ilvl w:val="1"/>
          <w:numId w:val="15"/>
        </w:numPr>
      </w:pPr>
      <w:r w:rsidRPr="218866E5">
        <w:t xml:space="preserve">P.807-808 – creates Washington State Library Operations Account. </w:t>
      </w:r>
    </w:p>
    <w:p w14:paraId="2291DC89" w14:textId="77777777" w:rsidR="00996D78" w:rsidRDefault="00996D78" w:rsidP="00996D78">
      <w:pPr>
        <w:pStyle w:val="ListParagraph"/>
        <w:numPr>
          <w:ilvl w:val="2"/>
          <w:numId w:val="15"/>
        </w:numPr>
      </w:pPr>
      <w:r w:rsidRPr="218866E5">
        <w:t>$2,000,000</w:t>
      </w:r>
    </w:p>
    <w:p w14:paraId="50C630AF" w14:textId="77777777" w:rsidR="00996D78" w:rsidRDefault="00996D78" w:rsidP="00996D78">
      <w:pPr>
        <w:pStyle w:val="ListParagraph"/>
        <w:numPr>
          <w:ilvl w:val="0"/>
          <w:numId w:val="14"/>
        </w:numPr>
        <w:rPr>
          <w:b/>
          <w:bCs/>
        </w:rPr>
      </w:pPr>
      <w:r w:rsidRPr="218866E5">
        <w:rPr>
          <w:b/>
          <w:bCs/>
        </w:rPr>
        <w:t xml:space="preserve">Senate - </w:t>
      </w:r>
      <w:hyperlink r:id="rId10">
        <w:r w:rsidRPr="218866E5">
          <w:rPr>
            <w:rStyle w:val="Hyperlink"/>
            <w:b/>
            <w:bCs/>
          </w:rPr>
          <w:t>link</w:t>
        </w:r>
      </w:hyperlink>
    </w:p>
    <w:p w14:paraId="5E469D43" w14:textId="77777777" w:rsidR="00996D78" w:rsidRDefault="00996D78" w:rsidP="00996D78">
      <w:pPr>
        <w:pStyle w:val="ListParagraph"/>
        <w:numPr>
          <w:ilvl w:val="1"/>
          <w:numId w:val="14"/>
        </w:numPr>
      </w:pPr>
      <w:r>
        <w:t>P. 29 – Secretary of State</w:t>
      </w:r>
    </w:p>
    <w:p w14:paraId="560BFE90" w14:textId="77777777" w:rsidR="00996D78" w:rsidRDefault="00996D78" w:rsidP="00996D78">
      <w:pPr>
        <w:pStyle w:val="ListParagraph"/>
        <w:numPr>
          <w:ilvl w:val="2"/>
          <w:numId w:val="14"/>
        </w:numPr>
      </w:pPr>
      <w:r>
        <w:t xml:space="preserve">Washington State Library Account – increased to </w:t>
      </w:r>
      <w:proofErr w:type="gramStart"/>
      <w:r>
        <w:t>$14,659,000</w:t>
      </w:r>
      <w:proofErr w:type="gramEnd"/>
    </w:p>
    <w:p w14:paraId="2531B162" w14:textId="77777777" w:rsidR="00996D78" w:rsidRDefault="00996D78" w:rsidP="00996D78">
      <w:pPr>
        <w:pStyle w:val="ListParagraph"/>
        <w:numPr>
          <w:ilvl w:val="1"/>
          <w:numId w:val="14"/>
        </w:numPr>
      </w:pPr>
      <w:r>
        <w:t xml:space="preserve">P. 35 – Secretary of State </w:t>
      </w:r>
    </w:p>
    <w:p w14:paraId="7E6EB29F" w14:textId="77777777" w:rsidR="00996D78" w:rsidRDefault="00996D78" w:rsidP="00996D78">
      <w:pPr>
        <w:pStyle w:val="ListParagraph"/>
        <w:numPr>
          <w:ilvl w:val="2"/>
          <w:numId w:val="14"/>
        </w:numPr>
      </w:pPr>
      <w:r>
        <w:t xml:space="preserve">$198,000 of the general fund—state appropriation for </w:t>
      </w:r>
      <w:proofErr w:type="gramStart"/>
      <w:r>
        <w:t>fiscal  year</w:t>
      </w:r>
      <w:proofErr w:type="gramEnd"/>
      <w:r>
        <w:t xml:space="preserve"> 2024 and $154,000 of the general fund—state appropriation for fiscal year 2025 are provided solely to establish a Washington state library branch at Green Hill school. No change from original operating budget.</w:t>
      </w:r>
    </w:p>
    <w:p w14:paraId="77C77C8A" w14:textId="77777777" w:rsidR="00996D78" w:rsidRDefault="00996D78" w:rsidP="00996D78">
      <w:pPr>
        <w:pStyle w:val="ListParagraph"/>
        <w:numPr>
          <w:ilvl w:val="1"/>
          <w:numId w:val="14"/>
        </w:numPr>
      </w:pPr>
      <w:r w:rsidRPr="218866E5">
        <w:t>P. 489 -</w:t>
      </w:r>
      <w:r w:rsidRPr="218866E5">
        <w:rPr>
          <w:b/>
          <w:bCs/>
        </w:rPr>
        <w:t xml:space="preserve"> </w:t>
      </w:r>
      <w:r w:rsidRPr="218866E5">
        <w:t>Dept. Of Children, Youth &amp; Families – early learning program</w:t>
      </w:r>
    </w:p>
    <w:p w14:paraId="3B01A0DC" w14:textId="77777777" w:rsidR="00996D78" w:rsidRDefault="00996D78" w:rsidP="00996D78">
      <w:pPr>
        <w:pStyle w:val="ListParagraph"/>
        <w:numPr>
          <w:ilvl w:val="2"/>
          <w:numId w:val="14"/>
        </w:numPr>
      </w:pPr>
      <w:r w:rsidRPr="218866E5">
        <w:t xml:space="preserve"> imagination library stays at $1,000,000 for both 2024 and 2025.</w:t>
      </w:r>
    </w:p>
    <w:p w14:paraId="4884F2F6" w14:textId="77777777" w:rsidR="00996D78" w:rsidRDefault="00996D78" w:rsidP="00996D78">
      <w:pPr>
        <w:pStyle w:val="ListParagraph"/>
        <w:numPr>
          <w:ilvl w:val="1"/>
          <w:numId w:val="14"/>
        </w:numPr>
      </w:pPr>
      <w:r w:rsidRPr="218866E5">
        <w:t xml:space="preserve">P. 602 – Superintendent of Public Instruction – General Apportionment </w:t>
      </w:r>
    </w:p>
    <w:p w14:paraId="2F699572" w14:textId="77777777" w:rsidR="00996D78" w:rsidRDefault="00996D78" w:rsidP="00996D78">
      <w:pPr>
        <w:pStyle w:val="ListParagraph"/>
        <w:numPr>
          <w:ilvl w:val="2"/>
          <w:numId w:val="14"/>
        </w:numPr>
      </w:pPr>
      <w:r w:rsidRPr="218866E5">
        <w:t>Library materials MSOC rates increased from $22.65 in 23-24 school year to $23.09 in 24-25 school year.</w:t>
      </w:r>
    </w:p>
    <w:p w14:paraId="0096F43C" w14:textId="77777777" w:rsidR="00996D78" w:rsidRDefault="00996D78" w:rsidP="00996D78">
      <w:pPr>
        <w:pStyle w:val="ListParagraph"/>
        <w:numPr>
          <w:ilvl w:val="1"/>
          <w:numId w:val="14"/>
        </w:numPr>
      </w:pPr>
      <w:r w:rsidRPr="218866E5">
        <w:t>P. 603– Superintendent of Public Instruction – General Apportionment</w:t>
      </w:r>
    </w:p>
    <w:p w14:paraId="3A244FA7" w14:textId="77777777" w:rsidR="00996D78" w:rsidRDefault="00996D78" w:rsidP="00996D78">
      <w:pPr>
        <w:pStyle w:val="ListParagraph"/>
        <w:numPr>
          <w:ilvl w:val="2"/>
          <w:numId w:val="14"/>
        </w:numPr>
      </w:pPr>
      <w:r w:rsidRPr="218866E5">
        <w:t>For 9-12 grades, rates increased from $6.05 in 23-24 school year to $6.18 in 24-25 school year.</w:t>
      </w:r>
    </w:p>
    <w:p w14:paraId="1E1099CE" w14:textId="77777777" w:rsidR="00996D78" w:rsidRDefault="00996D78" w:rsidP="00996D78">
      <w:pPr>
        <w:pStyle w:val="ListParagraph"/>
        <w:numPr>
          <w:ilvl w:val="1"/>
          <w:numId w:val="14"/>
        </w:numPr>
      </w:pPr>
      <w:r w:rsidRPr="218866E5">
        <w:t>P. 680 - $500,000 for labor archives. May not be used to supplant or supplement other activities of UW libraries unrelated to collection of labor archives.</w:t>
      </w:r>
    </w:p>
    <w:p w14:paraId="7DE9347F" w14:textId="77777777" w:rsidR="00996D78" w:rsidRDefault="00996D78" w:rsidP="00996D78">
      <w:pPr>
        <w:pStyle w:val="ListParagraph"/>
        <w:numPr>
          <w:ilvl w:val="1"/>
          <w:numId w:val="14"/>
        </w:numPr>
      </w:pPr>
      <w:r w:rsidRPr="218866E5">
        <w:t>P. 763 – Under Office of Financial Management – Washington State Library Operations Account</w:t>
      </w:r>
    </w:p>
    <w:p w14:paraId="768FE2F8" w14:textId="77777777" w:rsidR="00996D78" w:rsidRDefault="00996D78" w:rsidP="00996D78">
      <w:pPr>
        <w:pStyle w:val="ListParagraph"/>
        <w:numPr>
          <w:ilvl w:val="2"/>
          <w:numId w:val="14"/>
        </w:numPr>
        <w:rPr>
          <w:b/>
          <w:bCs/>
        </w:rPr>
      </w:pPr>
      <w:r w:rsidRPr="218866E5">
        <w:t xml:space="preserve">$2,000,000 </w:t>
      </w:r>
    </w:p>
    <w:p w14:paraId="09034799" w14:textId="77777777" w:rsidR="00996D78" w:rsidRDefault="00996D78" w:rsidP="00996D78">
      <w:pPr>
        <w:rPr>
          <w:b/>
          <w:bCs/>
        </w:rPr>
      </w:pPr>
      <w:r w:rsidRPr="218866E5">
        <w:rPr>
          <w:b/>
          <w:bCs/>
          <w:u w:val="single"/>
        </w:rPr>
        <w:t>Capital Budget</w:t>
      </w:r>
    </w:p>
    <w:p w14:paraId="5DDE63AA" w14:textId="77777777" w:rsidR="00996D78" w:rsidRDefault="00996D78" w:rsidP="00996D78">
      <w:pPr>
        <w:pStyle w:val="ListParagraph"/>
        <w:numPr>
          <w:ilvl w:val="0"/>
          <w:numId w:val="14"/>
        </w:numPr>
        <w:rPr>
          <w:b/>
          <w:bCs/>
        </w:rPr>
      </w:pPr>
      <w:r w:rsidRPr="218866E5">
        <w:rPr>
          <w:b/>
          <w:bCs/>
        </w:rPr>
        <w:t xml:space="preserve">Senate – </w:t>
      </w:r>
      <w:hyperlink r:id="rId11">
        <w:r w:rsidRPr="218866E5">
          <w:rPr>
            <w:rStyle w:val="Hyperlink"/>
            <w:b/>
            <w:bCs/>
          </w:rPr>
          <w:t>link</w:t>
        </w:r>
      </w:hyperlink>
    </w:p>
    <w:p w14:paraId="37A25B9B" w14:textId="77777777" w:rsidR="00996D78" w:rsidRDefault="00996D78" w:rsidP="00996D78">
      <w:pPr>
        <w:pStyle w:val="ListParagraph"/>
        <w:numPr>
          <w:ilvl w:val="1"/>
          <w:numId w:val="14"/>
        </w:numPr>
      </w:pPr>
      <w:r w:rsidRPr="218866E5">
        <w:t>p. 37 – Republic Community Library - $183,000</w:t>
      </w:r>
    </w:p>
    <w:p w14:paraId="6AA123E5" w14:textId="77777777" w:rsidR="00996D78" w:rsidRDefault="00996D78" w:rsidP="00996D78">
      <w:pPr>
        <w:pStyle w:val="ListParagraph"/>
        <w:numPr>
          <w:ilvl w:val="1"/>
          <w:numId w:val="14"/>
        </w:numPr>
      </w:pPr>
      <w:r w:rsidRPr="218866E5">
        <w:t>p. 37 – Seattle Public Library Holds Pick-Up Locker - $93,000</w:t>
      </w:r>
    </w:p>
    <w:p w14:paraId="42EAF92F" w14:textId="77777777" w:rsidR="00996D78" w:rsidRDefault="00996D78" w:rsidP="00996D78">
      <w:pPr>
        <w:pStyle w:val="ListParagraph"/>
        <w:numPr>
          <w:ilvl w:val="1"/>
          <w:numId w:val="14"/>
        </w:numPr>
      </w:pPr>
      <w:r w:rsidRPr="218866E5">
        <w:t>p. 53 - Washington Masonic Services Library &amp; Museum Remodel - $47,000</w:t>
      </w:r>
    </w:p>
    <w:p w14:paraId="4B66569E" w14:textId="77777777" w:rsidR="00996D78" w:rsidRDefault="00996D78" w:rsidP="00996D78">
      <w:pPr>
        <w:pStyle w:val="ListParagraph"/>
        <w:numPr>
          <w:ilvl w:val="1"/>
          <w:numId w:val="14"/>
        </w:numPr>
      </w:pPr>
      <w:r w:rsidRPr="218866E5">
        <w:t xml:space="preserve">p. 140-141 – Secretary of State: </w:t>
      </w:r>
      <w:proofErr w:type="gramStart"/>
      <w:r w:rsidRPr="218866E5">
        <w:t>Enter into</w:t>
      </w:r>
      <w:proofErr w:type="gramEnd"/>
      <w:r w:rsidRPr="218866E5">
        <w:t xml:space="preserve"> a financing contract for up to $119,000,000 plus financing expenses, required reserves, and capitalized interest pursuant to chapter 39.94 RCW to construct a new library-archives building.</w:t>
      </w:r>
    </w:p>
    <w:p w14:paraId="3015BD5F" w14:textId="77777777" w:rsidR="00996D78" w:rsidRDefault="00996D78" w:rsidP="00996D78">
      <w:pPr>
        <w:pStyle w:val="ListParagraph"/>
        <w:numPr>
          <w:ilvl w:val="0"/>
          <w:numId w:val="14"/>
        </w:numPr>
      </w:pPr>
      <w:r w:rsidRPr="218866E5">
        <w:rPr>
          <w:b/>
          <w:bCs/>
        </w:rPr>
        <w:t xml:space="preserve">House – </w:t>
      </w:r>
      <w:hyperlink r:id="rId12">
        <w:r w:rsidRPr="218866E5">
          <w:rPr>
            <w:rStyle w:val="Hyperlink"/>
            <w:b/>
            <w:bCs/>
          </w:rPr>
          <w:t>link</w:t>
        </w:r>
      </w:hyperlink>
    </w:p>
    <w:p w14:paraId="4D0EB469" w14:textId="77777777" w:rsidR="00996D78" w:rsidRDefault="00996D78" w:rsidP="00996D78">
      <w:pPr>
        <w:pStyle w:val="ListParagraph"/>
        <w:numPr>
          <w:ilvl w:val="1"/>
          <w:numId w:val="14"/>
        </w:numPr>
      </w:pPr>
      <w:r w:rsidRPr="218866E5">
        <w:t>P. 18 - Republic Library and Community Center - $315,000</w:t>
      </w:r>
    </w:p>
    <w:p w14:paraId="482C0440" w14:textId="77777777" w:rsidR="00996D78" w:rsidRDefault="00996D78" w:rsidP="00996D78">
      <w:pPr>
        <w:pStyle w:val="ListParagraph"/>
        <w:numPr>
          <w:ilvl w:val="1"/>
          <w:numId w:val="14"/>
        </w:numPr>
      </w:pPr>
      <w:r w:rsidRPr="218866E5">
        <w:t xml:space="preserve">P. 20 - $600,000 is provided solely for the Langley Library Historic Preservation </w:t>
      </w:r>
      <w:proofErr w:type="gramStart"/>
      <w:r w:rsidRPr="218866E5">
        <w:t>project</w:t>
      </w:r>
      <w:proofErr w:type="gramEnd"/>
    </w:p>
    <w:p w14:paraId="5BABD880" w14:textId="77777777" w:rsidR="00996D78" w:rsidRDefault="00996D78" w:rsidP="00996D78">
      <w:pPr>
        <w:pStyle w:val="ListParagraph"/>
        <w:numPr>
          <w:ilvl w:val="1"/>
          <w:numId w:val="14"/>
        </w:numPr>
      </w:pPr>
      <w:r w:rsidRPr="218866E5">
        <w:t>P. 52 - Republic Community Library - $183,000</w:t>
      </w:r>
    </w:p>
    <w:p w14:paraId="6A9D8AC0" w14:textId="77777777" w:rsidR="00996D78" w:rsidRDefault="00996D78" w:rsidP="00996D78">
      <w:pPr>
        <w:pStyle w:val="ListParagraph"/>
        <w:numPr>
          <w:ilvl w:val="1"/>
          <w:numId w:val="14"/>
        </w:numPr>
      </w:pPr>
      <w:r w:rsidRPr="218866E5">
        <w:t>p. 37 – Seattle Public Library Holds Pick-Up Locker - $93,000</w:t>
      </w:r>
    </w:p>
    <w:p w14:paraId="38E0E94D" w14:textId="77777777" w:rsidR="00996D78" w:rsidRDefault="00996D78" w:rsidP="00996D78">
      <w:pPr>
        <w:pStyle w:val="ListParagraph"/>
        <w:numPr>
          <w:ilvl w:val="1"/>
          <w:numId w:val="14"/>
        </w:numPr>
      </w:pPr>
      <w:r w:rsidRPr="218866E5">
        <w:t xml:space="preserve">p. 140-141 – Secretary of State: </w:t>
      </w:r>
      <w:proofErr w:type="gramStart"/>
      <w:r w:rsidRPr="218866E5">
        <w:t>Enter into</w:t>
      </w:r>
      <w:proofErr w:type="gramEnd"/>
      <w:r w:rsidRPr="218866E5">
        <w:t xml:space="preserve"> a financing contract for up to $119,000,000 plus financing expenses, required reserves, and capitalized interest pursuant to chapter 39.94 RCW to construct a new library-archives building.</w:t>
      </w:r>
    </w:p>
    <w:p w14:paraId="27630AFD" w14:textId="77777777" w:rsidR="00996D78" w:rsidRDefault="00996D78" w:rsidP="00996D78"/>
    <w:p w14:paraId="34C2A551" w14:textId="77777777" w:rsidR="00996D78" w:rsidRDefault="00996D78" w:rsidP="00996D78"/>
    <w:p w14:paraId="61555B4B" w14:textId="77777777" w:rsidR="00996D78" w:rsidRDefault="00996D78" w:rsidP="00996D78"/>
    <w:p w14:paraId="0E8B7B24" w14:textId="77777777" w:rsidR="00996D78" w:rsidRPr="00996D78" w:rsidRDefault="00996D78" w:rsidP="00996D78"/>
    <w:p w14:paraId="4800B321" w14:textId="77777777" w:rsidR="00816685" w:rsidRDefault="001F2400">
      <w:pPr>
        <w:pStyle w:val="Heading1"/>
      </w:pPr>
      <w:r>
        <w:t>Upcoming Events</w:t>
      </w:r>
    </w:p>
    <w:p w14:paraId="5DE4D0BA" w14:textId="77777777" w:rsidR="00816685" w:rsidRDefault="00816685"/>
    <w:p w14:paraId="2E28644F" w14:textId="77777777" w:rsidR="00816685" w:rsidRDefault="001F2400">
      <w:r>
        <w:rPr>
          <w:b/>
          <w:color w:val="000000"/>
        </w:rPr>
        <w:t>Appropriations (House) - HHR A and Virtual JLOB - 2/23 @ 1:30pm</w:t>
      </w:r>
    </w:p>
    <w:p w14:paraId="5E9D0463" w14:textId="77777777" w:rsidR="00816685" w:rsidRDefault="001F2400">
      <w:pPr>
        <w:spacing w:before="240" w:after="240"/>
      </w:pPr>
      <w:r>
        <w:rPr>
          <w:color w:val="000000"/>
        </w:rPr>
        <w:t xml:space="preserve">• </w:t>
      </w:r>
      <w:hyperlink r:id="rId13" w:history="1">
        <w:r>
          <w:rPr>
            <w:color w:val="0000CC"/>
            <w:u w:val="single"/>
          </w:rPr>
          <w:t>ESB 5462</w:t>
        </w:r>
      </w:hyperlink>
      <w:r>
        <w:rPr>
          <w:color w:val="000000"/>
        </w:rPr>
        <w:t xml:space="preserve"> - Public Hearing - Promoting inclusive learning standards and instructional materials in public schools. (Remote Testimony Available). (Monitoring)</w:t>
      </w:r>
    </w:p>
    <w:p w14:paraId="48BE3410" w14:textId="77777777" w:rsidR="00816685" w:rsidRDefault="00816685"/>
    <w:p w14:paraId="43E02B72" w14:textId="77777777" w:rsidR="00816685" w:rsidRDefault="001F2400">
      <w:r>
        <w:rPr>
          <w:b/>
          <w:color w:val="000000"/>
        </w:rPr>
        <w:t>Ways &amp; Means (Senate) - SHR 4 and Virtual JACB - 2/23 @ 1:30pm</w:t>
      </w:r>
    </w:p>
    <w:p w14:paraId="09EF81E5" w14:textId="77777777" w:rsidR="00816685" w:rsidRDefault="001F2400">
      <w:pPr>
        <w:spacing w:before="240" w:after="240"/>
      </w:pPr>
      <w:r>
        <w:rPr>
          <w:color w:val="000000"/>
        </w:rPr>
        <w:t xml:space="preserve">• </w:t>
      </w:r>
      <w:hyperlink r:id="rId14" w:history="1">
        <w:r>
          <w:rPr>
            <w:color w:val="0000CC"/>
            <w:u w:val="single"/>
          </w:rPr>
          <w:t>ESHB 1932</w:t>
        </w:r>
      </w:hyperlink>
      <w:r>
        <w:rPr>
          <w:color w:val="000000"/>
        </w:rPr>
        <w:t xml:space="preserve"> - Public Hearing - Shifting general elections for local governments to even-numbered years to increase voter participation. (Remote Testimony Available). (Medium)</w:t>
      </w:r>
    </w:p>
    <w:p w14:paraId="4456DAA0" w14:textId="77777777" w:rsidR="00816685" w:rsidRDefault="001F2400">
      <w:pPr>
        <w:spacing w:before="240" w:after="240"/>
      </w:pPr>
      <w:r>
        <w:rPr>
          <w:color w:val="000000"/>
        </w:rPr>
        <w:t xml:space="preserve">• </w:t>
      </w:r>
      <w:hyperlink r:id="rId15" w:history="1">
        <w:r>
          <w:rPr>
            <w:color w:val="0000CC"/>
            <w:u w:val="single"/>
          </w:rPr>
          <w:t>E2SHB 2354</w:t>
        </w:r>
      </w:hyperlink>
      <w:r>
        <w:rPr>
          <w:color w:val="000000"/>
        </w:rPr>
        <w:t xml:space="preserve"> - Public Hearing - Creating an option for impacted taxing districts to provide a portion of their new revenue to support any tax increment area proposed within their jurisdiction and clarifying that a tax increment area must be dissolved when all bond obligations are paid. (Remote Testimony Available). (Monitoring)</w:t>
      </w:r>
    </w:p>
    <w:p w14:paraId="530DFAF3" w14:textId="77777777" w:rsidR="00816685" w:rsidRDefault="001F2400">
      <w:pPr>
        <w:spacing w:before="240" w:after="240"/>
      </w:pPr>
      <w:r>
        <w:rPr>
          <w:color w:val="000000"/>
        </w:rPr>
        <w:t xml:space="preserve">• </w:t>
      </w:r>
      <w:hyperlink r:id="rId16" w:history="1">
        <w:r>
          <w:rPr>
            <w:color w:val="0000CC"/>
            <w:u w:val="single"/>
          </w:rPr>
          <w:t>ESHB 1277</w:t>
        </w:r>
      </w:hyperlink>
      <w:r>
        <w:rPr>
          <w:color w:val="000000"/>
        </w:rPr>
        <w:t xml:space="preserve"> - Exec Session - Improving the consistency and quality of the implementation of the fundamental course of study for paraeducators. (Low)</w:t>
      </w:r>
    </w:p>
    <w:p w14:paraId="5A611969" w14:textId="77777777" w:rsidR="00816685" w:rsidRDefault="00816685"/>
    <w:p w14:paraId="5A18C8E1" w14:textId="77777777" w:rsidR="00816685" w:rsidRDefault="001F2400">
      <w:r>
        <w:rPr>
          <w:b/>
          <w:color w:val="000000"/>
        </w:rPr>
        <w:t>Ways &amp; Means (Senate) - SHR 4 and Virtual JACB - 2/24 @ 9:00am</w:t>
      </w:r>
    </w:p>
    <w:p w14:paraId="03DF439F" w14:textId="77777777" w:rsidR="00816685" w:rsidRDefault="001F2400">
      <w:pPr>
        <w:spacing w:before="240" w:after="240"/>
      </w:pPr>
      <w:r>
        <w:rPr>
          <w:color w:val="000000"/>
        </w:rPr>
        <w:t xml:space="preserve">• </w:t>
      </w:r>
      <w:hyperlink r:id="rId17" w:history="1">
        <w:r>
          <w:rPr>
            <w:color w:val="0000CC"/>
            <w:u w:val="single"/>
          </w:rPr>
          <w:t>SHB 1044</w:t>
        </w:r>
      </w:hyperlink>
      <w:r>
        <w:rPr>
          <w:color w:val="000000"/>
        </w:rPr>
        <w:t xml:space="preserve"> - Public Hearing - Providing capital financial assistance to small school districts with demonstrated funding challenges. (Remote Testimony Available). (Support/Medium)</w:t>
      </w:r>
    </w:p>
    <w:p w14:paraId="2731E31C" w14:textId="77777777" w:rsidR="00816685" w:rsidRDefault="001F2400">
      <w:pPr>
        <w:spacing w:before="240" w:after="240"/>
      </w:pPr>
      <w:r>
        <w:rPr>
          <w:color w:val="000000"/>
        </w:rPr>
        <w:t xml:space="preserve">• </w:t>
      </w:r>
      <w:hyperlink r:id="rId18" w:history="1">
        <w:r>
          <w:rPr>
            <w:color w:val="0000CC"/>
            <w:u w:val="single"/>
          </w:rPr>
          <w:t>ESHB 2494</w:t>
        </w:r>
      </w:hyperlink>
      <w:r>
        <w:rPr>
          <w:color w:val="000000"/>
        </w:rPr>
        <w:t xml:space="preserve"> - Public Hearing - Increasing state funding for operating costs in schools. (Remote Testimony Available). (Support/High)</w:t>
      </w:r>
    </w:p>
    <w:p w14:paraId="3FE2736D" w14:textId="77777777" w:rsidR="00816685" w:rsidRDefault="001F2400">
      <w:pPr>
        <w:spacing w:before="240" w:after="240"/>
      </w:pPr>
      <w:r>
        <w:rPr>
          <w:color w:val="000000"/>
        </w:rPr>
        <w:t xml:space="preserve">• </w:t>
      </w:r>
      <w:hyperlink r:id="rId19" w:history="1">
        <w:r>
          <w:rPr>
            <w:color w:val="0000CC"/>
            <w:u w:val="single"/>
          </w:rPr>
          <w:t>E2SHB 1956</w:t>
        </w:r>
      </w:hyperlink>
      <w:r>
        <w:rPr>
          <w:color w:val="000000"/>
        </w:rPr>
        <w:t xml:space="preserve"> - Public Hearing - Addressing fentanyl and other substance use prevention education. (Remote Testimony Available). (Monitoring)</w:t>
      </w:r>
    </w:p>
    <w:p w14:paraId="6D72F6A9" w14:textId="77777777" w:rsidR="00816685" w:rsidRDefault="00816685"/>
    <w:p w14:paraId="6E6D97F8" w14:textId="77777777" w:rsidR="00816685" w:rsidRDefault="001F2400">
      <w:r>
        <w:rPr>
          <w:b/>
          <w:color w:val="000000"/>
        </w:rPr>
        <w:t>Appropriations (House) - HHR A and Virtual JLOB - 2/26 @ 10:30am</w:t>
      </w:r>
    </w:p>
    <w:p w14:paraId="7D6BF88E" w14:textId="77777777" w:rsidR="00816685" w:rsidRDefault="001F2400">
      <w:pPr>
        <w:spacing w:before="240" w:after="240"/>
      </w:pPr>
      <w:r>
        <w:rPr>
          <w:color w:val="000000"/>
        </w:rPr>
        <w:t xml:space="preserve">• </w:t>
      </w:r>
      <w:hyperlink r:id="rId20" w:history="1">
        <w:r>
          <w:rPr>
            <w:color w:val="0000CC"/>
            <w:u w:val="single"/>
          </w:rPr>
          <w:t>ESB 5462</w:t>
        </w:r>
      </w:hyperlink>
      <w:r>
        <w:rPr>
          <w:color w:val="000000"/>
        </w:rPr>
        <w:t xml:space="preserve"> - Exec Session - Promoting inclusive learning standards and instructional materials in public schools. (Monitoring)</w:t>
      </w:r>
    </w:p>
    <w:p w14:paraId="322B5C58" w14:textId="77777777" w:rsidR="00816685" w:rsidRDefault="001F2400">
      <w:pPr>
        <w:spacing w:before="240" w:after="240"/>
      </w:pPr>
      <w:r>
        <w:rPr>
          <w:color w:val="000000"/>
        </w:rPr>
        <w:t xml:space="preserve">• </w:t>
      </w:r>
      <w:hyperlink r:id="rId21" w:history="1">
        <w:r>
          <w:rPr>
            <w:color w:val="0000CC"/>
            <w:u w:val="single"/>
          </w:rPr>
          <w:t>2SSB 5882</w:t>
        </w:r>
      </w:hyperlink>
      <w:r>
        <w:rPr>
          <w:color w:val="000000"/>
        </w:rPr>
        <w:t xml:space="preserve"> - Exec Session - Increasing prototypical school staffing to better meet student needs. (High)</w:t>
      </w:r>
    </w:p>
    <w:p w14:paraId="44826014" w14:textId="77777777" w:rsidR="00816685" w:rsidRDefault="00816685"/>
    <w:p w14:paraId="58ACBD60" w14:textId="77777777" w:rsidR="00816685" w:rsidRDefault="007766CA">
      <w:r>
        <w:rPr>
          <w:noProof/>
        </w:rPr>
      </w:r>
      <w:r w:rsidR="007766CA">
        <w:rPr>
          <w:noProof/>
        </w:rPr>
        <w:pict w14:anchorId="5E74400A">
          <v:rect id="_x0000_i1025" alt="" style="width:468pt;height:.05pt;mso-width-percent:0;mso-height-percent:0;mso-width-percent:0;mso-height-percent:0" o:hralign="center" o:hrstd="t" o:hr="t" fillcolor="#aca899" stroked="f"/>
        </w:pict>
      </w:r>
    </w:p>
    <w:p w14:paraId="75E9EB1B" w14:textId="77777777" w:rsidR="00816685" w:rsidRDefault="00816685"/>
    <w:p w14:paraId="29ED65D8" w14:textId="77777777" w:rsidR="00816685" w:rsidRDefault="001F2400">
      <w:pPr>
        <w:pStyle w:val="Heading2"/>
      </w:pPr>
      <w:r>
        <w:t>High Priority Bills</w:t>
      </w:r>
    </w:p>
    <w:p w14:paraId="1368CCD7" w14:textId="77777777" w:rsidR="00816685" w:rsidRDefault="00816685"/>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1452"/>
        <w:gridCol w:w="4795"/>
        <w:gridCol w:w="1178"/>
        <w:gridCol w:w="1088"/>
        <w:gridCol w:w="1016"/>
      </w:tblGrid>
      <w:tr w:rsidR="00816685" w14:paraId="34C6031C" w14:textId="77777777">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86FE84" w14:textId="77777777" w:rsidR="00816685" w:rsidRDefault="001F2400">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DEE072" w14:textId="77777777" w:rsidR="00816685" w:rsidRDefault="001F2400">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8557517" w14:textId="77777777" w:rsidR="00816685" w:rsidRDefault="001F2400">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79E0FB" w14:textId="77777777" w:rsidR="00816685" w:rsidRDefault="001F2400">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B8A6B3" w14:textId="77777777" w:rsidR="00816685" w:rsidRDefault="001F2400">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DFC644" w14:textId="77777777" w:rsidR="00816685" w:rsidRDefault="001F2400">
            <w:pPr>
              <w:jc w:val="center"/>
            </w:pPr>
            <w:r>
              <w:rPr>
                <w:b/>
                <w:color w:val="000000"/>
                <w:position w:val="-3"/>
                <w:sz w:val="21"/>
                <w:szCs w:val="21"/>
              </w:rPr>
              <w:t>Position</w:t>
            </w:r>
          </w:p>
        </w:tc>
      </w:tr>
      <w:tr w:rsidR="00816685" w14:paraId="2602B3F8"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B720BEF" w14:textId="77777777" w:rsidR="00816685" w:rsidRDefault="001F2400">
            <w:pPr>
              <w:textAlignment w:val="center"/>
            </w:pPr>
            <w:hyperlink r:id="rId22" w:history="1">
              <w:r>
                <w:rPr>
                  <w:color w:val="0000CC"/>
                  <w:position w:val="-3"/>
                  <w:sz w:val="21"/>
                  <w:szCs w:val="21"/>
                  <w:u w:val="single"/>
                </w:rPr>
                <w:t>ESHB 2331</w:t>
              </w:r>
            </w:hyperlink>
            <w:r>
              <w:rPr>
                <w:color w:val="000000"/>
                <w:position w:val="-3"/>
                <w:sz w:val="21"/>
                <w:szCs w:val="21"/>
              </w:rPr>
              <w:t xml:space="preserve"> (SB 6208)</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140A398" w14:textId="77777777" w:rsidR="00816685" w:rsidRDefault="001F2400">
            <w:r>
              <w:rPr>
                <w:color w:val="000000"/>
                <w:position w:val="-3"/>
                <w:sz w:val="21"/>
                <w:szCs w:val="21"/>
              </w:rPr>
              <w:t>Public school materials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D0DAE8" w14:textId="77777777" w:rsidR="00816685" w:rsidRDefault="001F2400">
            <w:r>
              <w:rPr>
                <w:color w:val="000000"/>
                <w:position w:val="-3"/>
                <w:sz w:val="21"/>
                <w:szCs w:val="21"/>
              </w:rPr>
              <w:t>Bars school district boards of directors (school boards) from refusing to approve or prohibiting the use of an educational material on the basis that it relates to or includes the study of the role and contributions of individuals or groups that are part of a protected class as established in public school nondiscrimination provisions. Directs school boards to adopt or revise policies and procedures for reviews and removals of supplemental instructional materials and establishes related requirements. Establ</w:t>
            </w:r>
            <w:r>
              <w:rPr>
                <w:color w:val="000000"/>
                <w:position w:val="-3"/>
                <w:sz w:val="21"/>
                <w:szCs w:val="21"/>
              </w:rPr>
              <w:t>ishes new requirements for written complaints about instructional materials. Requires recommendations of instructional materials committees to include recommendations for culturally and experientially representative materials. Directs the Superintendent of Public Instruction to develop rules and guidelines related to the instructional materials and supplemental instructional materials provisions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6AC434" w14:textId="77777777" w:rsidR="00816685" w:rsidRDefault="001F2400">
            <w:r>
              <w:rPr>
                <w:color w:val="000000"/>
                <w:position w:val="-3"/>
                <w:sz w:val="21"/>
                <w:szCs w:val="21"/>
              </w:rPr>
              <w:t>S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F5FB7F" w14:textId="77777777" w:rsidR="00816685" w:rsidRDefault="001F2400">
            <w:r>
              <w:rPr>
                <w:color w:val="000000"/>
                <w:position w:val="-3"/>
                <w:sz w:val="21"/>
                <w:szCs w:val="21"/>
              </w:rPr>
              <w:t>Stonier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BE1399" w14:textId="77777777" w:rsidR="00816685" w:rsidRDefault="001F2400">
            <w:r>
              <w:rPr>
                <w:color w:val="000000"/>
                <w:position w:val="-3"/>
                <w:sz w:val="21"/>
                <w:szCs w:val="21"/>
              </w:rPr>
              <w:t>Support</w:t>
            </w:r>
          </w:p>
        </w:tc>
      </w:tr>
      <w:tr w:rsidR="00816685" w14:paraId="6ECA3677"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BEED56" w14:textId="77777777" w:rsidR="00816685" w:rsidRDefault="001F2400">
            <w:pPr>
              <w:textAlignment w:val="center"/>
            </w:pPr>
            <w:hyperlink r:id="rId23" w:history="1">
              <w:r>
                <w:rPr>
                  <w:color w:val="0000CC"/>
                  <w:position w:val="-3"/>
                  <w:sz w:val="21"/>
                  <w:szCs w:val="21"/>
                  <w:u w:val="single"/>
                </w:rPr>
                <w:t>ESHB 2494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A3D794" w14:textId="77777777" w:rsidR="00816685" w:rsidRDefault="001F2400">
            <w:r>
              <w:rPr>
                <w:color w:val="000000"/>
                <w:position w:val="-3"/>
                <w:sz w:val="21"/>
                <w:szCs w:val="21"/>
              </w:rPr>
              <w:t>School operating costs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9232B6" w14:textId="77777777" w:rsidR="00816685" w:rsidRDefault="001F2400">
            <w:r>
              <w:rPr>
                <w:color w:val="000000"/>
                <w:position w:val="-3"/>
                <w:sz w:val="21"/>
                <w:szCs w:val="21"/>
              </w:rPr>
              <w:t>Increasing state funding for operating costs in schools.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B06A2D" w14:textId="77777777" w:rsidR="00816685" w:rsidRDefault="001F2400">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E61623" w14:textId="77777777" w:rsidR="00816685" w:rsidRDefault="001F2400">
            <w:r>
              <w:rPr>
                <w:color w:val="000000"/>
                <w:position w:val="-3"/>
                <w:sz w:val="21"/>
                <w:szCs w:val="21"/>
              </w:rPr>
              <w:t>Bergquist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1EC3C18" w14:textId="77777777" w:rsidR="00816685" w:rsidRDefault="001F2400">
            <w:r>
              <w:rPr>
                <w:color w:val="000000"/>
                <w:position w:val="-3"/>
                <w:sz w:val="21"/>
                <w:szCs w:val="21"/>
              </w:rPr>
              <w:t>Support</w:t>
            </w:r>
          </w:p>
        </w:tc>
      </w:tr>
      <w:tr w:rsidR="00816685" w14:paraId="6E85024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E985396" w14:textId="77777777" w:rsidR="00816685" w:rsidRDefault="001F2400">
            <w:pPr>
              <w:textAlignment w:val="center"/>
            </w:pPr>
            <w:hyperlink r:id="rId24" w:history="1">
              <w:r>
                <w:rPr>
                  <w:color w:val="0000CC"/>
                  <w:position w:val="-3"/>
                  <w:sz w:val="21"/>
                  <w:szCs w:val="21"/>
                  <w:u w:val="single"/>
                </w:rPr>
                <w:t>HJR 4207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CB921D" w14:textId="77777777" w:rsidR="00816685" w:rsidRDefault="001F2400">
            <w:r>
              <w:rPr>
                <w:color w:val="000000"/>
                <w:position w:val="-3"/>
                <w:sz w:val="21"/>
                <w:szCs w:val="21"/>
              </w:rPr>
              <w:t>School district bond voting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B1163C" w14:textId="77777777" w:rsidR="00816685" w:rsidRDefault="001F2400">
            <w:r>
              <w:rPr>
                <w:color w:val="000000"/>
                <w:position w:val="-3"/>
                <w:sz w:val="21"/>
                <w:szCs w:val="21"/>
              </w:rPr>
              <w:t>Amending the Constitution to allow 55 percent of voters voting to authorize school district bonds.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AEE261" w14:textId="77777777" w:rsidR="00816685" w:rsidRDefault="001F2400">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2F49E7" w14:textId="77777777" w:rsidR="00816685" w:rsidRDefault="001F2400">
            <w:r>
              <w:rPr>
                <w:color w:val="000000"/>
                <w:position w:val="-3"/>
                <w:sz w:val="21"/>
                <w:szCs w:val="21"/>
              </w:rPr>
              <w:t>Harris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32F244" w14:textId="77777777" w:rsidR="00816685" w:rsidRDefault="001F2400">
            <w:r>
              <w:rPr>
                <w:color w:val="000000"/>
                <w:position w:val="-3"/>
                <w:sz w:val="21"/>
                <w:szCs w:val="21"/>
              </w:rPr>
              <w:t>Support</w:t>
            </w:r>
          </w:p>
        </w:tc>
      </w:tr>
      <w:tr w:rsidR="00816685" w14:paraId="720AD902"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B4527F" w14:textId="77777777" w:rsidR="00816685" w:rsidRDefault="001F2400">
            <w:pPr>
              <w:textAlignment w:val="center"/>
            </w:pPr>
            <w:hyperlink r:id="rId25" w:history="1">
              <w:r>
                <w:rPr>
                  <w:color w:val="0000CC"/>
                  <w:position w:val="-3"/>
                  <w:sz w:val="21"/>
                  <w:szCs w:val="21"/>
                  <w:u w:val="single"/>
                </w:rPr>
                <w:t>ESB 5824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CDDF14" w14:textId="77777777" w:rsidR="00816685" w:rsidRDefault="001F2400">
            <w:r>
              <w:rPr>
                <w:color w:val="000000"/>
                <w:position w:val="-3"/>
                <w:sz w:val="21"/>
                <w:szCs w:val="21"/>
              </w:rPr>
              <w:t>Dissolution of libraries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F3CF5E" w14:textId="77777777" w:rsidR="00816685" w:rsidRDefault="001F2400">
            <w:r>
              <w:rPr>
                <w:color w:val="000000"/>
                <w:position w:val="-3"/>
                <w:sz w:val="21"/>
                <w:szCs w:val="21"/>
              </w:rPr>
              <w:t>Concerning the dissolution of libraries and library districts.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671F77" w14:textId="77777777" w:rsidR="00816685" w:rsidRDefault="001F2400">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2EFBAA" w14:textId="77777777" w:rsidR="00816685" w:rsidRDefault="001F2400">
            <w:r>
              <w:rPr>
                <w:color w:val="000000"/>
                <w:position w:val="-3"/>
                <w:sz w:val="21"/>
                <w:szCs w:val="21"/>
              </w:rPr>
              <w:t>Hunt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795DA8" w14:textId="77777777" w:rsidR="00816685" w:rsidRDefault="001F2400">
            <w:r>
              <w:rPr>
                <w:color w:val="000000"/>
                <w:position w:val="-3"/>
                <w:sz w:val="21"/>
                <w:szCs w:val="21"/>
              </w:rPr>
              <w:t>Support</w:t>
            </w:r>
          </w:p>
        </w:tc>
      </w:tr>
      <w:tr w:rsidR="00816685" w14:paraId="76F1745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341FE8" w14:textId="77777777" w:rsidR="00816685" w:rsidRDefault="001F2400">
            <w:pPr>
              <w:textAlignment w:val="center"/>
            </w:pPr>
            <w:hyperlink r:id="rId26" w:history="1">
              <w:r>
                <w:rPr>
                  <w:color w:val="0000CC"/>
                  <w:position w:val="-3"/>
                  <w:sz w:val="21"/>
                  <w:szCs w:val="21"/>
                  <w:u w:val="single"/>
                </w:rPr>
                <w:t>2SSB 5882</w:t>
              </w:r>
            </w:hyperlink>
            <w:r>
              <w:rPr>
                <w:color w:val="000000"/>
                <w:position w:val="-3"/>
                <w:sz w:val="21"/>
                <w:szCs w:val="21"/>
              </w:rPr>
              <w:t xml:space="preserve"> (SHB 1960)</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B8DCA0" w14:textId="77777777" w:rsidR="00816685" w:rsidRDefault="001F2400">
            <w:r>
              <w:rPr>
                <w:color w:val="000000"/>
                <w:position w:val="-3"/>
                <w:sz w:val="21"/>
                <w:szCs w:val="21"/>
              </w:rPr>
              <w:t>Prototypical school staffing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F4BBB1" w14:textId="77777777" w:rsidR="00816685" w:rsidRDefault="001F2400">
            <w:r>
              <w:rPr>
                <w:color w:val="000000"/>
                <w:position w:val="-3"/>
                <w:sz w:val="21"/>
                <w:szCs w:val="21"/>
              </w:rPr>
              <w:t>Increasing prototypical school staffing to better meet student needs.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D15FC7" w14:textId="77777777" w:rsidR="00816685" w:rsidRDefault="001F2400">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540D0A" w14:textId="77777777" w:rsidR="00816685" w:rsidRDefault="001F2400">
            <w:r>
              <w:rPr>
                <w:color w:val="000000"/>
                <w:position w:val="-3"/>
                <w:sz w:val="21"/>
                <w:szCs w:val="21"/>
              </w:rPr>
              <w:t>Stanford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8517DD" w14:textId="77777777" w:rsidR="00816685" w:rsidRDefault="00816685"/>
        </w:tc>
      </w:tr>
      <w:tr w:rsidR="00816685" w14:paraId="6712DF2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082B28" w14:textId="77777777" w:rsidR="00816685" w:rsidRDefault="001F2400">
            <w:pPr>
              <w:textAlignment w:val="center"/>
            </w:pPr>
            <w:hyperlink r:id="rId27" w:history="1">
              <w:r>
                <w:rPr>
                  <w:color w:val="0000CC"/>
                  <w:position w:val="-3"/>
                  <w:sz w:val="21"/>
                  <w:szCs w:val="21"/>
                  <w:u w:val="single"/>
                </w:rPr>
                <w:t>SJR 8207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6C6E61" w14:textId="77777777" w:rsidR="00816685" w:rsidRDefault="001F2400">
            <w:r>
              <w:rPr>
                <w:color w:val="000000"/>
                <w:position w:val="-3"/>
                <w:sz w:val="21"/>
                <w:szCs w:val="21"/>
              </w:rPr>
              <w:t>School district bonds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D358B4" w14:textId="77777777" w:rsidR="00816685" w:rsidRDefault="001F2400">
            <w:r>
              <w:rPr>
                <w:color w:val="000000"/>
                <w:position w:val="-3"/>
                <w:sz w:val="21"/>
                <w:szCs w:val="21"/>
              </w:rPr>
              <w:t>Amending the Constitution to allow a majority of voters voting to authorize school district bonds.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FEC696" w14:textId="77777777" w:rsidR="00816685" w:rsidRDefault="001F2400">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153020" w14:textId="77777777" w:rsidR="00816685" w:rsidRDefault="001F2400">
            <w:r>
              <w:rPr>
                <w:color w:val="000000"/>
                <w:position w:val="-3"/>
                <w:sz w:val="21"/>
                <w:szCs w:val="21"/>
              </w:rPr>
              <w:t>Hunt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E407FB" w14:textId="77777777" w:rsidR="00816685" w:rsidRDefault="001F2400">
            <w:r>
              <w:rPr>
                <w:color w:val="000000"/>
                <w:position w:val="-3"/>
                <w:sz w:val="21"/>
                <w:szCs w:val="21"/>
              </w:rPr>
              <w:t>Support</w:t>
            </w:r>
          </w:p>
        </w:tc>
      </w:tr>
    </w:tbl>
    <w:p w14:paraId="5A08CDFD" w14:textId="77777777" w:rsidR="00816685" w:rsidRDefault="001F2400">
      <w:pPr>
        <w:pStyle w:val="Heading2"/>
      </w:pPr>
      <w:r>
        <w:t>Medium Priority Bills</w:t>
      </w:r>
    </w:p>
    <w:p w14:paraId="1ED33A6E" w14:textId="77777777" w:rsidR="00816685" w:rsidRDefault="00816685"/>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2236"/>
        <w:gridCol w:w="4009"/>
        <w:gridCol w:w="1085"/>
        <w:gridCol w:w="1146"/>
        <w:gridCol w:w="1053"/>
      </w:tblGrid>
      <w:tr w:rsidR="00816685" w14:paraId="1A20586A" w14:textId="77777777">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75476F" w14:textId="77777777" w:rsidR="00816685" w:rsidRDefault="001F2400">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422D04" w14:textId="77777777" w:rsidR="00816685" w:rsidRDefault="001F2400">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C5B511" w14:textId="77777777" w:rsidR="00816685" w:rsidRDefault="001F2400">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C01302" w14:textId="77777777" w:rsidR="00816685" w:rsidRDefault="001F2400">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A618A8" w14:textId="77777777" w:rsidR="00816685" w:rsidRDefault="001F2400">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0CB247" w14:textId="77777777" w:rsidR="00816685" w:rsidRDefault="001F2400">
            <w:pPr>
              <w:jc w:val="center"/>
            </w:pPr>
            <w:r>
              <w:rPr>
                <w:b/>
                <w:color w:val="000000"/>
                <w:position w:val="-3"/>
                <w:sz w:val="21"/>
                <w:szCs w:val="21"/>
              </w:rPr>
              <w:t>Position</w:t>
            </w:r>
          </w:p>
        </w:tc>
      </w:tr>
      <w:tr w:rsidR="00816685" w14:paraId="04D4A8F3"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EC8F7B" w14:textId="77777777" w:rsidR="00816685" w:rsidRDefault="001F2400">
            <w:pPr>
              <w:textAlignment w:val="center"/>
            </w:pPr>
            <w:hyperlink r:id="rId28" w:history="1">
              <w:r>
                <w:rPr>
                  <w:color w:val="0000CC"/>
                  <w:position w:val="-3"/>
                  <w:sz w:val="21"/>
                  <w:szCs w:val="21"/>
                  <w:u w:val="single"/>
                </w:rPr>
                <w:t>SHB 1044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494BA2" w14:textId="77777777" w:rsidR="00816685" w:rsidRDefault="001F2400">
            <w:r>
              <w:rPr>
                <w:color w:val="000000"/>
                <w:position w:val="-3"/>
                <w:sz w:val="21"/>
                <w:szCs w:val="21"/>
              </w:rPr>
              <w:t>Capital assistance/schools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E7598B" w14:textId="77777777" w:rsidR="00816685" w:rsidRDefault="001F2400">
            <w:r>
              <w:rPr>
                <w:color w:val="000000"/>
                <w:position w:val="-3"/>
                <w:sz w:val="21"/>
                <w:szCs w:val="21"/>
              </w:rPr>
              <w:t>Providing capital financial assistance to small school districts with demonstrated funding challenges.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632594" w14:textId="77777777" w:rsidR="00816685" w:rsidRDefault="001F2400">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A570CF" w14:textId="77777777" w:rsidR="00816685" w:rsidRDefault="001F2400">
            <w:r>
              <w:rPr>
                <w:color w:val="000000"/>
                <w:position w:val="-3"/>
                <w:sz w:val="21"/>
                <w:szCs w:val="21"/>
              </w:rPr>
              <w:t>McEntire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6E5B16F" w14:textId="77777777" w:rsidR="00816685" w:rsidRDefault="001F2400">
            <w:r>
              <w:rPr>
                <w:color w:val="000000"/>
                <w:position w:val="-3"/>
                <w:sz w:val="21"/>
                <w:szCs w:val="21"/>
              </w:rPr>
              <w:t>Support</w:t>
            </w:r>
          </w:p>
        </w:tc>
      </w:tr>
      <w:tr w:rsidR="00816685" w14:paraId="2AC5064A"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62198A" w14:textId="77777777" w:rsidR="00816685" w:rsidRDefault="001F2400">
            <w:pPr>
              <w:textAlignment w:val="center"/>
            </w:pPr>
            <w:hyperlink r:id="rId29" w:history="1">
              <w:r>
                <w:rPr>
                  <w:color w:val="0000CC"/>
                  <w:position w:val="-3"/>
                  <w:sz w:val="21"/>
                  <w:szCs w:val="21"/>
                  <w:u w:val="single"/>
                </w:rPr>
                <w:t>ESHB 1932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7AA3DD" w14:textId="77777777" w:rsidR="00816685" w:rsidRDefault="001F2400">
            <w:r>
              <w:rPr>
                <w:color w:val="000000"/>
                <w:position w:val="-3"/>
                <w:sz w:val="21"/>
                <w:szCs w:val="21"/>
              </w:rPr>
              <w:t>Even-numbered year elections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ED424E" w14:textId="77777777" w:rsidR="00816685" w:rsidRDefault="001F2400">
            <w:r>
              <w:rPr>
                <w:color w:val="000000"/>
                <w:position w:val="-3"/>
                <w:sz w:val="21"/>
                <w:szCs w:val="21"/>
              </w:rPr>
              <w:t>Shifting general elections for local governments to even-numbered years to increase voter participation.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158F31" w14:textId="77777777" w:rsidR="00816685" w:rsidRDefault="001F2400">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1231102" w14:textId="77777777" w:rsidR="00816685" w:rsidRDefault="001F2400">
            <w:r>
              <w:rPr>
                <w:color w:val="000000"/>
                <w:position w:val="-3"/>
                <w:sz w:val="21"/>
                <w:szCs w:val="21"/>
              </w:rPr>
              <w:t>Gregerson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505B22" w14:textId="77777777" w:rsidR="00816685" w:rsidRDefault="00816685"/>
        </w:tc>
      </w:tr>
      <w:tr w:rsidR="00816685" w14:paraId="09215433"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8EFDAD" w14:textId="77777777" w:rsidR="00816685" w:rsidRDefault="001F2400">
            <w:pPr>
              <w:textAlignment w:val="center"/>
            </w:pPr>
            <w:hyperlink r:id="rId30" w:history="1">
              <w:r>
                <w:rPr>
                  <w:color w:val="0000CC"/>
                  <w:position w:val="-3"/>
                  <w:sz w:val="21"/>
                  <w:szCs w:val="21"/>
                  <w:u w:val="single"/>
                </w:rPr>
                <w:t>HB 1978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A6C9E8" w14:textId="77777777" w:rsidR="00816685" w:rsidRDefault="001F2400">
            <w:r>
              <w:rPr>
                <w:color w:val="000000"/>
                <w:position w:val="-3"/>
                <w:sz w:val="21"/>
                <w:szCs w:val="21"/>
              </w:rPr>
              <w:t>Intrastate mutual aid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9CD759" w14:textId="77777777" w:rsidR="00816685" w:rsidRDefault="001F2400">
            <w:r>
              <w:rPr>
                <w:color w:val="000000"/>
                <w:position w:val="-3"/>
                <w:sz w:val="21"/>
                <w:szCs w:val="21"/>
              </w:rPr>
              <w:t>Adding special purpose and junior taxing districts to the intrastate mutual aid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FE33CB" w14:textId="77777777" w:rsidR="00816685" w:rsidRDefault="001F2400">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15D102" w14:textId="77777777" w:rsidR="00816685" w:rsidRDefault="001F2400">
            <w:r>
              <w:rPr>
                <w:color w:val="000000"/>
                <w:position w:val="-3"/>
                <w:sz w:val="21"/>
                <w:szCs w:val="21"/>
              </w:rPr>
              <w:t>Rule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000089" w14:textId="77777777" w:rsidR="00816685" w:rsidRDefault="00816685"/>
        </w:tc>
      </w:tr>
      <w:tr w:rsidR="00816685" w14:paraId="34D680F9"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EA7E67E" w14:textId="77777777" w:rsidR="00816685" w:rsidRDefault="001F2400">
            <w:pPr>
              <w:textAlignment w:val="center"/>
            </w:pPr>
            <w:hyperlink r:id="rId31" w:history="1">
              <w:r>
                <w:rPr>
                  <w:color w:val="0000CC"/>
                  <w:position w:val="-3"/>
                  <w:sz w:val="21"/>
                  <w:szCs w:val="21"/>
                  <w:u w:val="single"/>
                </w:rPr>
                <w:t>2SSB 5444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4251ED" w14:textId="77777777" w:rsidR="00816685" w:rsidRDefault="001F2400">
            <w:r>
              <w:rPr>
                <w:color w:val="000000"/>
                <w:position w:val="-3"/>
                <w:sz w:val="21"/>
                <w:szCs w:val="21"/>
              </w:rPr>
              <w:t>Firearms/certain premises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4DEF5B" w14:textId="77777777" w:rsidR="00816685" w:rsidRDefault="001F2400">
            <w:r>
              <w:rPr>
                <w:color w:val="000000"/>
                <w:position w:val="-3"/>
                <w:sz w:val="21"/>
                <w:szCs w:val="21"/>
              </w:rPr>
              <w:t>Concerning firearm sensitive places.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E42C03" w14:textId="77777777" w:rsidR="00816685" w:rsidRDefault="001F2400">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791A2D" w14:textId="77777777" w:rsidR="00816685" w:rsidRDefault="001F2400">
            <w:r>
              <w:rPr>
                <w:color w:val="000000"/>
                <w:position w:val="-3"/>
                <w:sz w:val="21"/>
                <w:szCs w:val="21"/>
              </w:rPr>
              <w:t>Valdez</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EDF4D6" w14:textId="77777777" w:rsidR="00816685" w:rsidRDefault="001F2400">
            <w:r>
              <w:rPr>
                <w:color w:val="000000"/>
                <w:position w:val="-3"/>
                <w:sz w:val="21"/>
                <w:szCs w:val="21"/>
              </w:rPr>
              <w:t>Concerns</w:t>
            </w:r>
          </w:p>
        </w:tc>
      </w:tr>
      <w:tr w:rsidR="00816685" w14:paraId="6068379F"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1E9205" w14:textId="77777777" w:rsidR="00816685" w:rsidRDefault="001F2400">
            <w:pPr>
              <w:textAlignment w:val="center"/>
            </w:pPr>
            <w:hyperlink r:id="rId32" w:history="1">
              <w:r>
                <w:rPr>
                  <w:color w:val="0000CC"/>
                  <w:position w:val="-3"/>
                  <w:sz w:val="21"/>
                  <w:szCs w:val="21"/>
                  <w:u w:val="single"/>
                </w:rPr>
                <w:t>ESSB 5788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D4A12F" w14:textId="77777777" w:rsidR="00816685" w:rsidRDefault="001F2400">
            <w:r>
              <w:rPr>
                <w:color w:val="000000"/>
                <w:position w:val="-3"/>
                <w:sz w:val="21"/>
                <w:szCs w:val="21"/>
              </w:rPr>
              <w:t>Service animal training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3859F8" w14:textId="77777777" w:rsidR="00816685" w:rsidRDefault="001F2400">
            <w:r>
              <w:rPr>
                <w:color w:val="000000"/>
                <w:position w:val="-3"/>
                <w:sz w:val="21"/>
                <w:szCs w:val="21"/>
              </w:rPr>
              <w:t>Concerning service animal training.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E06D63" w14:textId="77777777" w:rsidR="00816685" w:rsidRDefault="001F2400">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FD15731" w14:textId="77777777" w:rsidR="00816685" w:rsidRDefault="001F2400">
            <w:r>
              <w:rPr>
                <w:color w:val="000000"/>
                <w:position w:val="-3"/>
                <w:sz w:val="21"/>
                <w:szCs w:val="21"/>
              </w:rPr>
              <w:t>Pedersen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0ABFAD" w14:textId="77777777" w:rsidR="00816685" w:rsidRDefault="00816685"/>
        </w:tc>
      </w:tr>
      <w:tr w:rsidR="00816685" w14:paraId="78BC8C8A"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2ABE8F" w14:textId="77777777" w:rsidR="00816685" w:rsidRDefault="001F2400">
            <w:pPr>
              <w:textAlignment w:val="center"/>
            </w:pPr>
            <w:hyperlink r:id="rId33" w:history="1">
              <w:r>
                <w:rPr>
                  <w:color w:val="0000CC"/>
                  <w:position w:val="-3"/>
                  <w:sz w:val="21"/>
                  <w:szCs w:val="21"/>
                  <w:u w:val="single"/>
                </w:rPr>
                <w:t>SSB 5804</w:t>
              </w:r>
            </w:hyperlink>
            <w:r>
              <w:rPr>
                <w:color w:val="000000"/>
                <w:position w:val="-3"/>
                <w:sz w:val="21"/>
                <w:szCs w:val="21"/>
              </w:rPr>
              <w:t xml:space="preserve"> (HB 2029)</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DD27BA" w14:textId="77777777" w:rsidR="00816685" w:rsidRDefault="001F2400">
            <w:r>
              <w:rPr>
                <w:color w:val="000000"/>
                <w:position w:val="-3"/>
                <w:sz w:val="21"/>
                <w:szCs w:val="21"/>
              </w:rPr>
              <w:t>Opioid overdose med./schools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49D1C1" w14:textId="77777777" w:rsidR="00816685" w:rsidRDefault="001F2400">
            <w:r>
              <w:rPr>
                <w:color w:val="000000"/>
                <w:position w:val="-3"/>
                <w:sz w:val="21"/>
                <w:szCs w:val="21"/>
              </w:rPr>
              <w:t>Concerning opioid overdose reversal medication in high schools.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00A205" w14:textId="77777777" w:rsidR="00816685" w:rsidRDefault="001F2400">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54698A" w14:textId="77777777" w:rsidR="00816685" w:rsidRDefault="001F2400">
            <w:r>
              <w:rPr>
                <w:color w:val="000000"/>
                <w:position w:val="-3"/>
                <w:sz w:val="21"/>
                <w:szCs w:val="21"/>
              </w:rPr>
              <w:t>Kuderer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61B72A" w14:textId="77777777" w:rsidR="00816685" w:rsidRDefault="00816685"/>
        </w:tc>
      </w:tr>
      <w:tr w:rsidR="00816685" w14:paraId="4C5CD3F4"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687281" w14:textId="77777777" w:rsidR="00816685" w:rsidRDefault="001F2400">
            <w:pPr>
              <w:textAlignment w:val="center"/>
            </w:pPr>
            <w:hyperlink r:id="rId34" w:history="1">
              <w:r>
                <w:rPr>
                  <w:color w:val="0000CC"/>
                  <w:position w:val="-3"/>
                  <w:sz w:val="21"/>
                  <w:szCs w:val="21"/>
                  <w:u w:val="single"/>
                </w:rPr>
                <w:t>SB 5843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FDC01D" w14:textId="77777777" w:rsidR="00816685" w:rsidRDefault="001F2400">
            <w:r>
              <w:rPr>
                <w:color w:val="000000"/>
                <w:position w:val="-3"/>
                <w:sz w:val="21"/>
                <w:szCs w:val="21"/>
              </w:rPr>
              <w:t>Election security breaches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2BFFF1C" w14:textId="77777777" w:rsidR="00816685" w:rsidRDefault="001F2400">
            <w:r>
              <w:rPr>
                <w:color w:val="000000"/>
                <w:position w:val="-3"/>
                <w:sz w:val="21"/>
                <w:szCs w:val="21"/>
              </w:rPr>
              <w:t>Concerning security breaches of election systems and election-related systems.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AAC890" w14:textId="77777777" w:rsidR="00816685" w:rsidRDefault="001F2400">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DD0BA9" w14:textId="77777777" w:rsidR="00816685" w:rsidRDefault="001F2400">
            <w:r>
              <w:rPr>
                <w:color w:val="000000"/>
                <w:position w:val="-3"/>
                <w:sz w:val="21"/>
                <w:szCs w:val="21"/>
              </w:rPr>
              <w:t>Nguyen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1539F2" w14:textId="77777777" w:rsidR="00816685" w:rsidRDefault="00816685"/>
        </w:tc>
      </w:tr>
    </w:tbl>
    <w:p w14:paraId="203C05B8" w14:textId="77777777" w:rsidR="00816685" w:rsidRDefault="001F2400">
      <w:pPr>
        <w:pStyle w:val="Heading2"/>
      </w:pPr>
      <w:r>
        <w:t>Low Priority Bills</w:t>
      </w:r>
    </w:p>
    <w:p w14:paraId="39B421A9" w14:textId="77777777" w:rsidR="00816685" w:rsidRDefault="00816685"/>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1821"/>
        <w:gridCol w:w="4626"/>
        <w:gridCol w:w="1054"/>
        <w:gridCol w:w="1012"/>
        <w:gridCol w:w="1016"/>
      </w:tblGrid>
      <w:tr w:rsidR="00816685" w14:paraId="6C14D8B4" w14:textId="77777777">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7C249D" w14:textId="77777777" w:rsidR="00816685" w:rsidRDefault="001F2400">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957B2C" w14:textId="77777777" w:rsidR="00816685" w:rsidRDefault="001F2400">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A2FC30" w14:textId="77777777" w:rsidR="00816685" w:rsidRDefault="001F2400">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B16F91" w14:textId="77777777" w:rsidR="00816685" w:rsidRDefault="001F2400">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11D502" w14:textId="77777777" w:rsidR="00816685" w:rsidRDefault="001F2400">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259011" w14:textId="77777777" w:rsidR="00816685" w:rsidRDefault="001F2400">
            <w:pPr>
              <w:jc w:val="center"/>
            </w:pPr>
            <w:r>
              <w:rPr>
                <w:b/>
                <w:color w:val="000000"/>
                <w:position w:val="-3"/>
                <w:sz w:val="21"/>
                <w:szCs w:val="21"/>
              </w:rPr>
              <w:t>Position</w:t>
            </w:r>
          </w:p>
        </w:tc>
      </w:tr>
      <w:tr w:rsidR="00816685" w14:paraId="4858B1B7"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CA6D65" w14:textId="77777777" w:rsidR="00816685" w:rsidRDefault="001F2400">
            <w:pPr>
              <w:textAlignment w:val="center"/>
            </w:pPr>
            <w:hyperlink r:id="rId35" w:history="1">
              <w:r>
                <w:rPr>
                  <w:color w:val="0000CC"/>
                  <w:position w:val="-3"/>
                  <w:sz w:val="21"/>
                  <w:szCs w:val="21"/>
                  <w:u w:val="single"/>
                </w:rPr>
                <w:t>ESHB 1277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D3AD35" w14:textId="77777777" w:rsidR="00816685" w:rsidRDefault="001F2400">
            <w:r>
              <w:rPr>
                <w:color w:val="000000"/>
                <w:position w:val="-3"/>
                <w:sz w:val="21"/>
                <w:szCs w:val="21"/>
              </w:rPr>
              <w:t>Paraeducator course of study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A8AB4A" w14:textId="77777777" w:rsidR="00816685" w:rsidRDefault="001F2400">
            <w:r>
              <w:rPr>
                <w:color w:val="000000"/>
                <w:position w:val="-3"/>
                <w:sz w:val="21"/>
                <w:szCs w:val="21"/>
              </w:rPr>
              <w:t>Establishing rules to improve the consistency and quality of the implementation of the fundamental courses of study for paraeducators.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BFF1FA" w14:textId="77777777" w:rsidR="00816685" w:rsidRDefault="001F2400">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B2D139" w14:textId="77777777" w:rsidR="00816685" w:rsidRDefault="001F2400">
            <w:r>
              <w:rPr>
                <w:color w:val="000000"/>
                <w:position w:val="-3"/>
                <w:sz w:val="21"/>
                <w:szCs w:val="21"/>
              </w:rPr>
              <w:t>Donaghy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11438A" w14:textId="77777777" w:rsidR="00816685" w:rsidRDefault="00816685"/>
        </w:tc>
      </w:tr>
      <w:tr w:rsidR="00816685" w14:paraId="4D2F8D8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A6963F" w14:textId="77777777" w:rsidR="00816685" w:rsidRDefault="001F2400">
            <w:pPr>
              <w:textAlignment w:val="center"/>
            </w:pPr>
            <w:hyperlink r:id="rId36" w:history="1">
              <w:r>
                <w:rPr>
                  <w:color w:val="0000CC"/>
                  <w:position w:val="-3"/>
                  <w:sz w:val="21"/>
                  <w:szCs w:val="21"/>
                  <w:u w:val="single"/>
                </w:rPr>
                <w:t>HB 1962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DEB46B" w14:textId="77777777" w:rsidR="00816685" w:rsidRDefault="001F2400">
            <w:r>
              <w:rPr>
                <w:color w:val="000000"/>
                <w:position w:val="-3"/>
                <w:sz w:val="21"/>
                <w:szCs w:val="21"/>
              </w:rPr>
              <w:t>Voter address changes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BC5C4A" w14:textId="77777777" w:rsidR="00816685" w:rsidRDefault="001F2400">
            <w:r>
              <w:rPr>
                <w:color w:val="000000"/>
                <w:position w:val="-3"/>
                <w:sz w:val="21"/>
                <w:szCs w:val="21"/>
              </w:rPr>
              <w:t>Improving voter registration list accuracy by improving voter address change processes for county election offices and voters.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2D608B" w14:textId="77777777" w:rsidR="00816685" w:rsidRDefault="001F2400">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DD904A" w14:textId="77777777" w:rsidR="00816685" w:rsidRDefault="001F2400">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F5078D" w14:textId="77777777" w:rsidR="00816685" w:rsidRDefault="00816685"/>
        </w:tc>
      </w:tr>
      <w:tr w:rsidR="00816685" w14:paraId="46C72153"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56588E" w14:textId="77777777" w:rsidR="00816685" w:rsidRDefault="001F2400">
            <w:pPr>
              <w:textAlignment w:val="center"/>
            </w:pPr>
            <w:hyperlink r:id="rId37" w:history="1">
              <w:r>
                <w:rPr>
                  <w:color w:val="0000CC"/>
                  <w:position w:val="-3"/>
                  <w:sz w:val="21"/>
                  <w:szCs w:val="21"/>
                  <w:u w:val="single"/>
                </w:rPr>
                <w:t>2ESSB 5284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8FFC80" w14:textId="77777777" w:rsidR="00816685" w:rsidRDefault="001F2400">
            <w:r>
              <w:rPr>
                <w:color w:val="000000"/>
                <w:position w:val="-3"/>
                <w:sz w:val="21"/>
                <w:szCs w:val="21"/>
              </w:rPr>
              <w:t>Campaign finance disclosure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D6AE32" w14:textId="77777777" w:rsidR="00816685" w:rsidRDefault="001F2400">
            <w:r>
              <w:rPr>
                <w:color w:val="000000"/>
                <w:position w:val="-3"/>
                <w:sz w:val="21"/>
                <w:szCs w:val="21"/>
              </w:rPr>
              <w:t>Concerning campaign finance disclosure.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E552A9" w14:textId="77777777" w:rsidR="00816685" w:rsidRDefault="001F2400">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A0F477" w14:textId="77777777" w:rsidR="00816685" w:rsidRDefault="001F2400">
            <w:r>
              <w:rPr>
                <w:color w:val="000000"/>
                <w:position w:val="-3"/>
                <w:sz w:val="21"/>
                <w:szCs w:val="21"/>
              </w:rPr>
              <w:t>Nguyen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CF4642" w14:textId="77777777" w:rsidR="00816685" w:rsidRDefault="001F2400">
            <w:r>
              <w:rPr>
                <w:color w:val="000000"/>
                <w:position w:val="-3"/>
                <w:sz w:val="21"/>
                <w:szCs w:val="21"/>
              </w:rPr>
              <w:t>Neutral</w:t>
            </w:r>
          </w:p>
        </w:tc>
      </w:tr>
    </w:tbl>
    <w:p w14:paraId="605654B4" w14:textId="77777777" w:rsidR="00816685" w:rsidRDefault="001F2400">
      <w:pPr>
        <w:pStyle w:val="Heading2"/>
      </w:pPr>
      <w:r>
        <w:t>Monitoring Bills</w:t>
      </w:r>
    </w:p>
    <w:p w14:paraId="6AFC5847" w14:textId="77777777" w:rsidR="00816685" w:rsidRDefault="00816685"/>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1715"/>
        <w:gridCol w:w="4560"/>
        <w:gridCol w:w="1152"/>
        <w:gridCol w:w="1086"/>
        <w:gridCol w:w="1016"/>
      </w:tblGrid>
      <w:tr w:rsidR="00816685" w14:paraId="318AD68A" w14:textId="77777777">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D3824B" w14:textId="77777777" w:rsidR="00816685" w:rsidRDefault="001F2400">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3A63AA" w14:textId="77777777" w:rsidR="00816685" w:rsidRDefault="001F2400">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0E6AAA" w14:textId="77777777" w:rsidR="00816685" w:rsidRDefault="001F2400">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1EE9E6" w14:textId="77777777" w:rsidR="00816685" w:rsidRDefault="001F2400">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001D34" w14:textId="77777777" w:rsidR="00816685" w:rsidRDefault="001F2400">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6D4F60" w14:textId="77777777" w:rsidR="00816685" w:rsidRDefault="001F2400">
            <w:pPr>
              <w:jc w:val="center"/>
            </w:pPr>
            <w:r>
              <w:rPr>
                <w:b/>
                <w:color w:val="000000"/>
                <w:position w:val="-3"/>
                <w:sz w:val="21"/>
                <w:szCs w:val="21"/>
              </w:rPr>
              <w:t>Position</w:t>
            </w:r>
          </w:p>
        </w:tc>
      </w:tr>
      <w:tr w:rsidR="00816685" w14:paraId="703C5A41"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553C9B" w14:textId="77777777" w:rsidR="00816685" w:rsidRDefault="001F2400">
            <w:pPr>
              <w:textAlignment w:val="center"/>
            </w:pPr>
            <w:hyperlink r:id="rId38" w:history="1">
              <w:r>
                <w:rPr>
                  <w:color w:val="0000CC"/>
                  <w:position w:val="-3"/>
                  <w:sz w:val="21"/>
                  <w:szCs w:val="21"/>
                  <w:u w:val="single"/>
                </w:rPr>
                <w:t>E2SHB 1956</w:t>
              </w:r>
            </w:hyperlink>
            <w:r>
              <w:rPr>
                <w:color w:val="000000"/>
                <w:position w:val="-3"/>
                <w:sz w:val="21"/>
                <w:szCs w:val="21"/>
              </w:rPr>
              <w:t xml:space="preserve"> (SSB 5923)</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02E34B" w14:textId="77777777" w:rsidR="00816685" w:rsidRDefault="001F2400">
            <w:r>
              <w:rPr>
                <w:color w:val="000000"/>
                <w:position w:val="-3"/>
                <w:sz w:val="21"/>
                <w:szCs w:val="21"/>
              </w:rPr>
              <w:t>Substance use prevention ed.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D69E0C" w14:textId="77777777" w:rsidR="00816685" w:rsidRDefault="001F2400">
            <w:r>
              <w:rPr>
                <w:color w:val="000000"/>
                <w:position w:val="-3"/>
                <w:sz w:val="21"/>
                <w:szCs w:val="21"/>
              </w:rPr>
              <w:t>Addressing fentanyl and other substance use prevention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79F81E" w14:textId="77777777" w:rsidR="00816685" w:rsidRDefault="001F2400">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3074DC" w14:textId="77777777" w:rsidR="00816685" w:rsidRDefault="001F2400">
            <w:r>
              <w:rPr>
                <w:color w:val="000000"/>
                <w:position w:val="-3"/>
                <w:sz w:val="21"/>
                <w:szCs w:val="21"/>
              </w:rPr>
              <w:t>Leavitt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FFED38" w14:textId="77777777" w:rsidR="00816685" w:rsidRDefault="00816685"/>
        </w:tc>
      </w:tr>
      <w:tr w:rsidR="00816685" w14:paraId="1A33CA05"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5F5271" w14:textId="77777777" w:rsidR="00816685" w:rsidRDefault="001F2400">
            <w:pPr>
              <w:textAlignment w:val="center"/>
            </w:pPr>
            <w:hyperlink r:id="rId39" w:history="1">
              <w:r>
                <w:rPr>
                  <w:color w:val="0000CC"/>
                  <w:position w:val="-3"/>
                  <w:sz w:val="21"/>
                  <w:szCs w:val="21"/>
                  <w:u w:val="single"/>
                </w:rPr>
                <w:t>E2SHB 2354</w:t>
              </w:r>
            </w:hyperlink>
            <w:r>
              <w:rPr>
                <w:color w:val="000000"/>
                <w:position w:val="-3"/>
                <w:sz w:val="21"/>
                <w:szCs w:val="21"/>
              </w:rPr>
              <w:t xml:space="preserve"> (SB 6230)</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EAA95F" w14:textId="77777777" w:rsidR="00816685" w:rsidRDefault="001F2400">
            <w:r>
              <w:rPr>
                <w:color w:val="000000"/>
                <w:position w:val="-3"/>
                <w:sz w:val="21"/>
                <w:szCs w:val="21"/>
              </w:rPr>
              <w:t>Tax increment areas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705FB4" w14:textId="77777777" w:rsidR="00816685" w:rsidRDefault="001F2400">
            <w:r>
              <w:rPr>
                <w:color w:val="000000"/>
                <w:position w:val="-3"/>
                <w:sz w:val="21"/>
                <w:szCs w:val="21"/>
              </w:rPr>
              <w:t>Creating an option for impacted taxing districts to provide a portion of their new revenue to support any tax increment area proposed within their jurisdiction.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144D16" w14:textId="77777777" w:rsidR="00816685" w:rsidRDefault="001F2400">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DE36E2" w14:textId="77777777" w:rsidR="00816685" w:rsidRDefault="001F2400">
            <w:r>
              <w:rPr>
                <w:color w:val="000000"/>
                <w:position w:val="-3"/>
                <w:sz w:val="21"/>
                <w:szCs w:val="21"/>
              </w:rPr>
              <w:t>Street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EC598A" w14:textId="77777777" w:rsidR="00816685" w:rsidRDefault="00816685"/>
        </w:tc>
      </w:tr>
      <w:tr w:rsidR="00816685" w14:paraId="33B08F7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D9CED9" w14:textId="77777777" w:rsidR="00816685" w:rsidRDefault="001F2400">
            <w:pPr>
              <w:textAlignment w:val="center"/>
            </w:pPr>
            <w:hyperlink r:id="rId40" w:history="1">
              <w:r>
                <w:rPr>
                  <w:color w:val="0000CC"/>
                  <w:position w:val="-3"/>
                  <w:sz w:val="21"/>
                  <w:szCs w:val="21"/>
                  <w:u w:val="single"/>
                </w:rPr>
                <w:t>HJR 4209</w:t>
              </w:r>
            </w:hyperlink>
            <w:r>
              <w:rPr>
                <w:color w:val="000000"/>
                <w:position w:val="-3"/>
                <w:sz w:val="21"/>
                <w:szCs w:val="21"/>
              </w:rPr>
              <w:t xml:space="preserve"> (SJR 8209)</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E13B0A" w14:textId="77777777" w:rsidR="00816685" w:rsidRDefault="001F2400">
            <w:r>
              <w:rPr>
                <w:color w:val="000000"/>
                <w:position w:val="-3"/>
                <w:sz w:val="21"/>
                <w:szCs w:val="21"/>
              </w:rPr>
              <w:t>Residential ex./property tax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A2D129" w14:textId="77777777" w:rsidR="00816685" w:rsidRDefault="001F2400">
            <w:r>
              <w:rPr>
                <w:color w:val="000000"/>
                <w:position w:val="-3"/>
                <w:sz w:val="21"/>
                <w:szCs w:val="21"/>
              </w:rPr>
              <w:t>Concerning a constitutional amendment providing for a residential real property exemption from property taxes levied for state purposes.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3F0CB4" w14:textId="77777777" w:rsidR="00816685" w:rsidRDefault="001F2400">
            <w:r>
              <w:rPr>
                <w:color w:val="000000"/>
                <w:position w:val="-3"/>
                <w:sz w:val="21"/>
                <w:szCs w:val="21"/>
              </w:rPr>
              <w:t>H Finance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D72412" w14:textId="77777777" w:rsidR="00816685" w:rsidRDefault="001F2400">
            <w:r>
              <w:rPr>
                <w:color w:val="000000"/>
                <w:position w:val="-3"/>
                <w:sz w:val="21"/>
                <w:szCs w:val="21"/>
              </w:rPr>
              <w:t>Berg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8F6F60" w14:textId="77777777" w:rsidR="00816685" w:rsidRDefault="00816685"/>
        </w:tc>
      </w:tr>
      <w:tr w:rsidR="00816685" w14:paraId="5D1669A6"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7D918B" w14:textId="77777777" w:rsidR="00816685" w:rsidRDefault="001F2400">
            <w:pPr>
              <w:textAlignment w:val="center"/>
            </w:pPr>
            <w:hyperlink r:id="rId41" w:history="1">
              <w:r>
                <w:rPr>
                  <w:color w:val="0000CC"/>
                  <w:position w:val="-3"/>
                  <w:sz w:val="21"/>
                  <w:szCs w:val="21"/>
                  <w:u w:val="single"/>
                </w:rPr>
                <w:t>ESB 5363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4540E3" w14:textId="77777777" w:rsidR="00816685" w:rsidRDefault="001F2400">
            <w:r>
              <w:rPr>
                <w:color w:val="000000"/>
                <w:position w:val="-3"/>
                <w:sz w:val="21"/>
                <w:szCs w:val="21"/>
              </w:rPr>
              <w:t>Cannabis advertising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D71191" w14:textId="77777777" w:rsidR="00816685" w:rsidRDefault="001F2400">
            <w:r>
              <w:rPr>
                <w:color w:val="000000"/>
                <w:position w:val="-3"/>
                <w:sz w:val="21"/>
                <w:szCs w:val="21"/>
              </w:rPr>
              <w:t>Concerning cannabis retailer advertising.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C9BDFE" w14:textId="77777777" w:rsidR="00816685" w:rsidRDefault="001F2400">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8A9CB4" w14:textId="77777777" w:rsidR="00816685" w:rsidRDefault="001F2400">
            <w:r>
              <w:rPr>
                <w:color w:val="000000"/>
                <w:position w:val="-3"/>
                <w:sz w:val="21"/>
                <w:szCs w:val="21"/>
              </w:rPr>
              <w:t>MacEwen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AA80A7" w14:textId="77777777" w:rsidR="00816685" w:rsidRDefault="00816685"/>
        </w:tc>
      </w:tr>
      <w:tr w:rsidR="00816685" w14:paraId="3D069EB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DFDD1F" w14:textId="77777777" w:rsidR="00816685" w:rsidRDefault="001F2400">
            <w:pPr>
              <w:textAlignment w:val="center"/>
            </w:pPr>
            <w:hyperlink r:id="rId42" w:history="1">
              <w:r>
                <w:rPr>
                  <w:color w:val="0000CC"/>
                  <w:position w:val="-3"/>
                  <w:sz w:val="21"/>
                  <w:szCs w:val="21"/>
                  <w:u w:val="single"/>
                </w:rPr>
                <w:t>ESB 5462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32C39C" w14:textId="77777777" w:rsidR="00816685" w:rsidRDefault="001F2400">
            <w:r>
              <w:rPr>
                <w:color w:val="000000"/>
                <w:position w:val="-3"/>
                <w:sz w:val="21"/>
                <w:szCs w:val="21"/>
              </w:rPr>
              <w:t>Inclusive learning standards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86E6E0" w14:textId="77777777" w:rsidR="00816685" w:rsidRDefault="001F2400">
            <w:r>
              <w:rPr>
                <w:color w:val="000000"/>
                <w:position w:val="-3"/>
                <w:sz w:val="21"/>
                <w:szCs w:val="21"/>
              </w:rPr>
              <w:t>Promoting inclusive learning standards and instructional materials in public schools.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5409D9" w14:textId="77777777" w:rsidR="00816685" w:rsidRDefault="001F2400">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0AA7F2" w14:textId="77777777" w:rsidR="00816685" w:rsidRDefault="001F2400">
            <w:r>
              <w:rPr>
                <w:color w:val="000000"/>
                <w:position w:val="-3"/>
                <w:sz w:val="21"/>
                <w:szCs w:val="21"/>
              </w:rPr>
              <w:t>Liias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D9A7C9" w14:textId="77777777" w:rsidR="00816685" w:rsidRDefault="00816685"/>
        </w:tc>
      </w:tr>
      <w:tr w:rsidR="00816685" w14:paraId="5A1F3709"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02A984" w14:textId="77777777" w:rsidR="00816685" w:rsidRDefault="001F2400">
            <w:pPr>
              <w:textAlignment w:val="center"/>
            </w:pPr>
            <w:hyperlink r:id="rId43" w:history="1">
              <w:r>
                <w:rPr>
                  <w:color w:val="0000CC"/>
                  <w:position w:val="-3"/>
                  <w:sz w:val="21"/>
                  <w:szCs w:val="21"/>
                  <w:u w:val="single"/>
                </w:rPr>
                <w:t>SJR 8209</w:t>
              </w:r>
            </w:hyperlink>
            <w:r>
              <w:rPr>
                <w:color w:val="000000"/>
                <w:position w:val="-3"/>
                <w:sz w:val="21"/>
                <w:szCs w:val="21"/>
              </w:rPr>
              <w:t xml:space="preserve"> (HJR 4209)</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2E1626" w14:textId="77777777" w:rsidR="00816685" w:rsidRDefault="001F2400">
            <w:r>
              <w:rPr>
                <w:color w:val="000000"/>
                <w:position w:val="-3"/>
                <w:sz w:val="21"/>
                <w:szCs w:val="21"/>
              </w:rPr>
              <w:t>Residential ex./property tax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14B0E8" w14:textId="77777777" w:rsidR="00816685" w:rsidRDefault="001F2400">
            <w:r>
              <w:rPr>
                <w:color w:val="000000"/>
                <w:position w:val="-3"/>
                <w:sz w:val="21"/>
                <w:szCs w:val="21"/>
              </w:rPr>
              <w:t>Concerning a constitutional amendment providing for a residential real property exemption from property taxes levied for state purposes.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ED38CEB" w14:textId="77777777" w:rsidR="00816685" w:rsidRDefault="001F2400">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D20F00" w14:textId="77777777" w:rsidR="00816685" w:rsidRDefault="001F2400">
            <w:r>
              <w:rPr>
                <w:color w:val="000000"/>
                <w:position w:val="-3"/>
                <w:sz w:val="21"/>
                <w:szCs w:val="21"/>
              </w:rPr>
              <w:t>Robinson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9667F7" w14:textId="77777777" w:rsidR="00816685" w:rsidRDefault="00816685"/>
        </w:tc>
      </w:tr>
      <w:tr w:rsidR="00816685" w14:paraId="7B32F6B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8F38F8" w14:textId="77777777" w:rsidR="00816685" w:rsidRDefault="001F2400">
            <w:pPr>
              <w:textAlignment w:val="center"/>
            </w:pPr>
            <w:hyperlink r:id="rId44" w:history="1">
              <w:r>
                <w:rPr>
                  <w:color w:val="0000CC"/>
                  <w:position w:val="-3"/>
                  <w:sz w:val="21"/>
                  <w:szCs w:val="21"/>
                  <w:u w:val="single"/>
                </w:rPr>
                <w:t>SCR 8414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898717" w14:textId="77777777" w:rsidR="00816685" w:rsidRDefault="001F2400">
            <w:r>
              <w:rPr>
                <w:color w:val="000000"/>
                <w:position w:val="-3"/>
                <w:sz w:val="21"/>
                <w:szCs w:val="21"/>
              </w:rPr>
              <w:t>Civic health committee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106715" w14:textId="77777777" w:rsidR="00816685" w:rsidRDefault="001F2400">
            <w:r>
              <w:rPr>
                <w:color w:val="000000"/>
                <w:position w:val="-3"/>
                <w:sz w:val="21"/>
                <w:szCs w:val="21"/>
              </w:rPr>
              <w:t>Creating a joint select committee on civic health.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4F4F6B" w14:textId="77777777" w:rsidR="00816685" w:rsidRDefault="001F2400">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A69DF3" w14:textId="77777777" w:rsidR="00816685" w:rsidRDefault="001F2400">
            <w:r>
              <w:rPr>
                <w:color w:val="000000"/>
                <w:position w:val="-3"/>
                <w:sz w:val="21"/>
                <w:szCs w:val="21"/>
              </w:rPr>
              <w:t>Lovick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066A8F" w14:textId="77777777" w:rsidR="00816685" w:rsidRDefault="00816685"/>
        </w:tc>
      </w:tr>
    </w:tbl>
    <w:p w14:paraId="6D30CE88" w14:textId="77777777" w:rsidR="00816685" w:rsidRDefault="001F2400">
      <w:pPr>
        <w:pStyle w:val="Heading2"/>
      </w:pPr>
      <w:r>
        <w:t>Other Bills</w:t>
      </w:r>
    </w:p>
    <w:p w14:paraId="04702CD3" w14:textId="77777777" w:rsidR="00816685" w:rsidRDefault="001F2400">
      <w:pPr>
        <w:spacing w:before="240" w:after="240"/>
      </w:pPr>
      <w:r>
        <w:rPr>
          <w:color w:val="000000"/>
        </w:rPr>
        <w:t>No bills.</w:t>
      </w:r>
    </w:p>
    <w:sectPr w:rsidR="00816685" w:rsidSect="001F2400">
      <w:footerReference w:type="default" r:id="rId45"/>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CEA1" w14:textId="77777777" w:rsidR="001F2400" w:rsidRDefault="001F2400">
      <w:r>
        <w:separator/>
      </w:r>
    </w:p>
  </w:endnote>
  <w:endnote w:type="continuationSeparator" w:id="0">
    <w:p w14:paraId="5E76049A" w14:textId="77777777" w:rsidR="001F2400" w:rsidRDefault="001F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C979" w14:textId="77777777" w:rsidR="00816685" w:rsidRDefault="001F2400">
    <w:pPr>
      <w:spacing w:before="240" w:after="240"/>
    </w:pPr>
    <w:r>
      <w:rPr>
        <w:color w:val="000000"/>
      </w:rPr>
      <w:t>Bill Status &amp; Upcoming Events Report</w:t>
    </w:r>
    <w:r>
      <w:rPr>
        <w:color w:val="000000"/>
      </w:rPr>
      <w:br/>
      <w:t>February 23, 2024</w:t>
    </w:r>
    <w:r>
      <w:rPr>
        <w:color w:val="000000"/>
      </w:rPr>
      <w:br/>
      <w:t xml:space="preserve">Page </w:t>
    </w:r>
    <w:r>
      <w:fldChar w:fldCharType="begin"/>
    </w:r>
    <w:r>
      <w:instrText>PAGE</w:instrText>
    </w:r>
    <w:r>
      <w:fldChar w:fldCharType="separate"/>
    </w:r>
    <w:r w:rsidR="007766CA">
      <w:rPr>
        <w:noProof/>
      </w:rPr>
      <w:t>1</w:t>
    </w:r>
    <w:r>
      <w:fldChar w:fldCharType="end"/>
    </w:r>
    <w:r>
      <w:rPr>
        <w:color w:val="000000"/>
      </w:rPr>
      <w:t xml:space="preserve"> of </w:t>
    </w:r>
    <w:r>
      <w:fldChar w:fldCharType="begin"/>
    </w:r>
    <w:r>
      <w:instrText>NUMPAGES</w:instrText>
    </w:r>
    <w:r>
      <w:fldChar w:fldCharType="separate"/>
    </w:r>
    <w:r w:rsidR="007766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DE2A" w14:textId="77777777" w:rsidR="001F2400" w:rsidRDefault="001F2400">
      <w:r>
        <w:separator/>
      </w:r>
    </w:p>
  </w:footnote>
  <w:footnote w:type="continuationSeparator" w:id="0">
    <w:p w14:paraId="45E29A79" w14:textId="77777777" w:rsidR="001F2400" w:rsidRDefault="001F2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4F29"/>
    <w:multiLevelType w:val="hybridMultilevel"/>
    <w:tmpl w:val="39D27F92"/>
    <w:lvl w:ilvl="0" w:tplc="8F008BF6">
      <w:start w:val="1"/>
      <w:numFmt w:val="bullet"/>
      <w:lvlText w:val="-"/>
      <w:lvlJc w:val="left"/>
      <w:pPr>
        <w:ind w:left="720" w:hanging="360"/>
      </w:pPr>
      <w:rPr>
        <w:rFonts w:ascii="Aptos" w:hAnsi="Aptos" w:hint="default"/>
      </w:rPr>
    </w:lvl>
    <w:lvl w:ilvl="1" w:tplc="05C22EA6">
      <w:start w:val="1"/>
      <w:numFmt w:val="bullet"/>
      <w:lvlText w:val="o"/>
      <w:lvlJc w:val="left"/>
      <w:pPr>
        <w:ind w:left="1440" w:hanging="360"/>
      </w:pPr>
      <w:rPr>
        <w:rFonts w:ascii="Courier New" w:hAnsi="Courier New" w:hint="default"/>
      </w:rPr>
    </w:lvl>
    <w:lvl w:ilvl="2" w:tplc="DFA8ACBC">
      <w:start w:val="1"/>
      <w:numFmt w:val="bullet"/>
      <w:lvlText w:val=""/>
      <w:lvlJc w:val="left"/>
      <w:pPr>
        <w:ind w:left="2160" w:hanging="360"/>
      </w:pPr>
      <w:rPr>
        <w:rFonts w:ascii="Wingdings" w:hAnsi="Wingdings" w:hint="default"/>
      </w:rPr>
    </w:lvl>
    <w:lvl w:ilvl="3" w:tplc="5BFA0FD6">
      <w:start w:val="1"/>
      <w:numFmt w:val="bullet"/>
      <w:lvlText w:val=""/>
      <w:lvlJc w:val="left"/>
      <w:pPr>
        <w:ind w:left="2880" w:hanging="360"/>
      </w:pPr>
      <w:rPr>
        <w:rFonts w:ascii="Symbol" w:hAnsi="Symbol" w:hint="default"/>
      </w:rPr>
    </w:lvl>
    <w:lvl w:ilvl="4" w:tplc="C0B44ACE">
      <w:start w:val="1"/>
      <w:numFmt w:val="bullet"/>
      <w:lvlText w:val="o"/>
      <w:lvlJc w:val="left"/>
      <w:pPr>
        <w:ind w:left="3600" w:hanging="360"/>
      </w:pPr>
      <w:rPr>
        <w:rFonts w:ascii="Courier New" w:hAnsi="Courier New" w:hint="default"/>
      </w:rPr>
    </w:lvl>
    <w:lvl w:ilvl="5" w:tplc="353E1A14">
      <w:start w:val="1"/>
      <w:numFmt w:val="bullet"/>
      <w:lvlText w:val=""/>
      <w:lvlJc w:val="left"/>
      <w:pPr>
        <w:ind w:left="4320" w:hanging="360"/>
      </w:pPr>
      <w:rPr>
        <w:rFonts w:ascii="Wingdings" w:hAnsi="Wingdings" w:hint="default"/>
      </w:rPr>
    </w:lvl>
    <w:lvl w:ilvl="6" w:tplc="BF2CA2E0">
      <w:start w:val="1"/>
      <w:numFmt w:val="bullet"/>
      <w:lvlText w:val=""/>
      <w:lvlJc w:val="left"/>
      <w:pPr>
        <w:ind w:left="5040" w:hanging="360"/>
      </w:pPr>
      <w:rPr>
        <w:rFonts w:ascii="Symbol" w:hAnsi="Symbol" w:hint="default"/>
      </w:rPr>
    </w:lvl>
    <w:lvl w:ilvl="7" w:tplc="FD2C1B12">
      <w:start w:val="1"/>
      <w:numFmt w:val="bullet"/>
      <w:lvlText w:val="o"/>
      <w:lvlJc w:val="left"/>
      <w:pPr>
        <w:ind w:left="5760" w:hanging="360"/>
      </w:pPr>
      <w:rPr>
        <w:rFonts w:ascii="Courier New" w:hAnsi="Courier New" w:hint="default"/>
      </w:rPr>
    </w:lvl>
    <w:lvl w:ilvl="8" w:tplc="D2FEF6CA">
      <w:start w:val="1"/>
      <w:numFmt w:val="bullet"/>
      <w:lvlText w:val=""/>
      <w:lvlJc w:val="left"/>
      <w:pPr>
        <w:ind w:left="6480" w:hanging="360"/>
      </w:pPr>
      <w:rPr>
        <w:rFonts w:ascii="Wingdings" w:hAnsi="Wingdings" w:hint="default"/>
      </w:rPr>
    </w:lvl>
  </w:abstractNum>
  <w:abstractNum w:abstractNumId="1" w15:restartNumberingAfterBreak="0">
    <w:nsid w:val="149C1F61"/>
    <w:multiLevelType w:val="hybridMultilevel"/>
    <w:tmpl w:val="468CB592"/>
    <w:lvl w:ilvl="0" w:tplc="1E0C35EE">
      <w:start w:val="1"/>
      <w:numFmt w:val="bullet"/>
      <w:lvlText w:val=""/>
      <w:lvlJc w:val="left"/>
      <w:pPr>
        <w:ind w:left="720" w:hanging="360"/>
      </w:pPr>
      <w:rPr>
        <w:rFonts w:ascii="Symbol" w:hAnsi="Symbol" w:hint="default"/>
      </w:rPr>
    </w:lvl>
    <w:lvl w:ilvl="1" w:tplc="37BCA204">
      <w:start w:val="1"/>
      <w:numFmt w:val="bullet"/>
      <w:lvlText w:val="o"/>
      <w:lvlJc w:val="left"/>
      <w:pPr>
        <w:ind w:left="1440" w:hanging="360"/>
      </w:pPr>
      <w:rPr>
        <w:rFonts w:ascii="Courier New" w:hAnsi="Courier New" w:hint="default"/>
      </w:rPr>
    </w:lvl>
    <w:lvl w:ilvl="2" w:tplc="FB98BA46">
      <w:start w:val="1"/>
      <w:numFmt w:val="bullet"/>
      <w:lvlText w:val=""/>
      <w:lvlJc w:val="left"/>
      <w:pPr>
        <w:ind w:left="2160" w:hanging="360"/>
      </w:pPr>
      <w:rPr>
        <w:rFonts w:ascii="Wingdings" w:hAnsi="Wingdings" w:hint="default"/>
      </w:rPr>
    </w:lvl>
    <w:lvl w:ilvl="3" w:tplc="881885E6">
      <w:start w:val="1"/>
      <w:numFmt w:val="bullet"/>
      <w:lvlText w:val=""/>
      <w:lvlJc w:val="left"/>
      <w:pPr>
        <w:ind w:left="2880" w:hanging="360"/>
      </w:pPr>
      <w:rPr>
        <w:rFonts w:ascii="Symbol" w:hAnsi="Symbol" w:hint="default"/>
      </w:rPr>
    </w:lvl>
    <w:lvl w:ilvl="4" w:tplc="53566B2C">
      <w:start w:val="1"/>
      <w:numFmt w:val="bullet"/>
      <w:lvlText w:val="o"/>
      <w:lvlJc w:val="left"/>
      <w:pPr>
        <w:ind w:left="3600" w:hanging="360"/>
      </w:pPr>
      <w:rPr>
        <w:rFonts w:ascii="Courier New" w:hAnsi="Courier New" w:hint="default"/>
      </w:rPr>
    </w:lvl>
    <w:lvl w:ilvl="5" w:tplc="00681550">
      <w:start w:val="1"/>
      <w:numFmt w:val="bullet"/>
      <w:lvlText w:val=""/>
      <w:lvlJc w:val="left"/>
      <w:pPr>
        <w:ind w:left="4320" w:hanging="360"/>
      </w:pPr>
      <w:rPr>
        <w:rFonts w:ascii="Wingdings" w:hAnsi="Wingdings" w:hint="default"/>
      </w:rPr>
    </w:lvl>
    <w:lvl w:ilvl="6" w:tplc="F84AB52A">
      <w:start w:val="1"/>
      <w:numFmt w:val="bullet"/>
      <w:lvlText w:val=""/>
      <w:lvlJc w:val="left"/>
      <w:pPr>
        <w:ind w:left="5040" w:hanging="360"/>
      </w:pPr>
      <w:rPr>
        <w:rFonts w:ascii="Symbol" w:hAnsi="Symbol" w:hint="default"/>
      </w:rPr>
    </w:lvl>
    <w:lvl w:ilvl="7" w:tplc="848EE4BE">
      <w:start w:val="1"/>
      <w:numFmt w:val="bullet"/>
      <w:lvlText w:val="o"/>
      <w:lvlJc w:val="left"/>
      <w:pPr>
        <w:ind w:left="5760" w:hanging="360"/>
      </w:pPr>
      <w:rPr>
        <w:rFonts w:ascii="Courier New" w:hAnsi="Courier New" w:hint="default"/>
      </w:rPr>
    </w:lvl>
    <w:lvl w:ilvl="8" w:tplc="02F4B102">
      <w:start w:val="1"/>
      <w:numFmt w:val="bullet"/>
      <w:lvlText w:val=""/>
      <w:lvlJc w:val="left"/>
      <w:pPr>
        <w:ind w:left="64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1386D00"/>
    <w:multiLevelType w:val="hybridMultilevel"/>
    <w:tmpl w:val="CFE65542"/>
    <w:lvl w:ilvl="0" w:tplc="14633160">
      <w:start w:val="1"/>
      <w:numFmt w:val="decimal"/>
      <w:lvlText w:val="%1."/>
      <w:lvlJc w:val="left"/>
      <w:pPr>
        <w:ind w:left="720" w:hanging="360"/>
      </w:pPr>
    </w:lvl>
    <w:lvl w:ilvl="1" w:tplc="14633160" w:tentative="1">
      <w:start w:val="1"/>
      <w:numFmt w:val="lowerLetter"/>
      <w:lvlText w:val="%2."/>
      <w:lvlJc w:val="left"/>
      <w:pPr>
        <w:ind w:left="1440" w:hanging="360"/>
      </w:pPr>
    </w:lvl>
    <w:lvl w:ilvl="2" w:tplc="14633160" w:tentative="1">
      <w:start w:val="1"/>
      <w:numFmt w:val="lowerRoman"/>
      <w:lvlText w:val="%3."/>
      <w:lvlJc w:val="right"/>
      <w:pPr>
        <w:ind w:left="2160" w:hanging="180"/>
      </w:pPr>
    </w:lvl>
    <w:lvl w:ilvl="3" w:tplc="14633160" w:tentative="1">
      <w:start w:val="1"/>
      <w:numFmt w:val="decimal"/>
      <w:lvlText w:val="%4."/>
      <w:lvlJc w:val="left"/>
      <w:pPr>
        <w:ind w:left="2880" w:hanging="360"/>
      </w:pPr>
    </w:lvl>
    <w:lvl w:ilvl="4" w:tplc="14633160" w:tentative="1">
      <w:start w:val="1"/>
      <w:numFmt w:val="lowerLetter"/>
      <w:lvlText w:val="%5."/>
      <w:lvlJc w:val="left"/>
      <w:pPr>
        <w:ind w:left="3600" w:hanging="360"/>
      </w:pPr>
    </w:lvl>
    <w:lvl w:ilvl="5" w:tplc="14633160" w:tentative="1">
      <w:start w:val="1"/>
      <w:numFmt w:val="lowerRoman"/>
      <w:lvlText w:val="%6."/>
      <w:lvlJc w:val="right"/>
      <w:pPr>
        <w:ind w:left="4320" w:hanging="180"/>
      </w:pPr>
    </w:lvl>
    <w:lvl w:ilvl="6" w:tplc="14633160" w:tentative="1">
      <w:start w:val="1"/>
      <w:numFmt w:val="decimal"/>
      <w:lvlText w:val="%7."/>
      <w:lvlJc w:val="left"/>
      <w:pPr>
        <w:ind w:left="5040" w:hanging="360"/>
      </w:pPr>
    </w:lvl>
    <w:lvl w:ilvl="7" w:tplc="14633160" w:tentative="1">
      <w:start w:val="1"/>
      <w:numFmt w:val="lowerLetter"/>
      <w:lvlText w:val="%8."/>
      <w:lvlJc w:val="left"/>
      <w:pPr>
        <w:ind w:left="5760" w:hanging="360"/>
      </w:pPr>
    </w:lvl>
    <w:lvl w:ilvl="8" w:tplc="14633160" w:tentative="1">
      <w:start w:val="1"/>
      <w:numFmt w:val="lowerRoman"/>
      <w:lvlText w:val="%9."/>
      <w:lvlJc w:val="right"/>
      <w:pPr>
        <w:ind w:left="6480" w:hanging="180"/>
      </w:pPr>
    </w:lvl>
  </w:abstractNum>
  <w:abstractNum w:abstractNumId="5" w15:restartNumberingAfterBreak="0">
    <w:nsid w:val="3A47FCD7"/>
    <w:multiLevelType w:val="hybridMultilevel"/>
    <w:tmpl w:val="5A7482C8"/>
    <w:lvl w:ilvl="0" w:tplc="CF44DF22">
      <w:start w:val="1"/>
      <w:numFmt w:val="bullet"/>
      <w:lvlText w:val=""/>
      <w:lvlJc w:val="left"/>
      <w:pPr>
        <w:ind w:left="720" w:hanging="360"/>
      </w:pPr>
      <w:rPr>
        <w:rFonts w:ascii="Symbol" w:hAnsi="Symbol" w:hint="default"/>
      </w:rPr>
    </w:lvl>
    <w:lvl w:ilvl="1" w:tplc="9F9A4662">
      <w:start w:val="1"/>
      <w:numFmt w:val="bullet"/>
      <w:lvlText w:val="o"/>
      <w:lvlJc w:val="left"/>
      <w:pPr>
        <w:ind w:left="1440" w:hanging="360"/>
      </w:pPr>
      <w:rPr>
        <w:rFonts w:ascii="Courier New" w:hAnsi="Courier New" w:hint="default"/>
      </w:rPr>
    </w:lvl>
    <w:lvl w:ilvl="2" w:tplc="88CC96EA">
      <w:start w:val="1"/>
      <w:numFmt w:val="bullet"/>
      <w:lvlText w:val=""/>
      <w:lvlJc w:val="left"/>
      <w:pPr>
        <w:ind w:left="2160" w:hanging="360"/>
      </w:pPr>
      <w:rPr>
        <w:rFonts w:ascii="Wingdings" w:hAnsi="Wingdings" w:hint="default"/>
      </w:rPr>
    </w:lvl>
    <w:lvl w:ilvl="3" w:tplc="16AE74D6">
      <w:start w:val="1"/>
      <w:numFmt w:val="bullet"/>
      <w:lvlText w:val=""/>
      <w:lvlJc w:val="left"/>
      <w:pPr>
        <w:ind w:left="2880" w:hanging="360"/>
      </w:pPr>
      <w:rPr>
        <w:rFonts w:ascii="Symbol" w:hAnsi="Symbol" w:hint="default"/>
      </w:rPr>
    </w:lvl>
    <w:lvl w:ilvl="4" w:tplc="ACCA5974">
      <w:start w:val="1"/>
      <w:numFmt w:val="bullet"/>
      <w:lvlText w:val="o"/>
      <w:lvlJc w:val="left"/>
      <w:pPr>
        <w:ind w:left="3600" w:hanging="360"/>
      </w:pPr>
      <w:rPr>
        <w:rFonts w:ascii="Courier New" w:hAnsi="Courier New" w:hint="default"/>
      </w:rPr>
    </w:lvl>
    <w:lvl w:ilvl="5" w:tplc="53A669BC">
      <w:start w:val="1"/>
      <w:numFmt w:val="bullet"/>
      <w:lvlText w:val=""/>
      <w:lvlJc w:val="left"/>
      <w:pPr>
        <w:ind w:left="4320" w:hanging="360"/>
      </w:pPr>
      <w:rPr>
        <w:rFonts w:ascii="Wingdings" w:hAnsi="Wingdings" w:hint="default"/>
      </w:rPr>
    </w:lvl>
    <w:lvl w:ilvl="6" w:tplc="DF289E86">
      <w:start w:val="1"/>
      <w:numFmt w:val="bullet"/>
      <w:lvlText w:val=""/>
      <w:lvlJc w:val="left"/>
      <w:pPr>
        <w:ind w:left="5040" w:hanging="360"/>
      </w:pPr>
      <w:rPr>
        <w:rFonts w:ascii="Symbol" w:hAnsi="Symbol" w:hint="default"/>
      </w:rPr>
    </w:lvl>
    <w:lvl w:ilvl="7" w:tplc="EF844B4E">
      <w:start w:val="1"/>
      <w:numFmt w:val="bullet"/>
      <w:lvlText w:val="o"/>
      <w:lvlJc w:val="left"/>
      <w:pPr>
        <w:ind w:left="5760" w:hanging="360"/>
      </w:pPr>
      <w:rPr>
        <w:rFonts w:ascii="Courier New" w:hAnsi="Courier New" w:hint="default"/>
      </w:rPr>
    </w:lvl>
    <w:lvl w:ilvl="8" w:tplc="41DAA2A6">
      <w:start w:val="1"/>
      <w:numFmt w:val="bullet"/>
      <w:lvlText w:val=""/>
      <w:lvlJc w:val="left"/>
      <w:pPr>
        <w:ind w:left="6480" w:hanging="360"/>
      </w:pPr>
      <w:rPr>
        <w:rFonts w:ascii="Wingdings" w:hAnsi="Wingdings" w:hint="default"/>
      </w:rPr>
    </w:lvl>
  </w:abstractNum>
  <w:abstractNum w:abstractNumId="6"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3A44A01"/>
    <w:multiLevelType w:val="hybridMultilevel"/>
    <w:tmpl w:val="487ABF10"/>
    <w:lvl w:ilvl="0" w:tplc="658AD982">
      <w:start w:val="1"/>
      <w:numFmt w:val="bullet"/>
      <w:lvlText w:val=""/>
      <w:lvlJc w:val="left"/>
      <w:pPr>
        <w:ind w:left="720" w:hanging="360"/>
      </w:pPr>
      <w:rPr>
        <w:rFonts w:ascii="Symbol" w:hAnsi="Symbol" w:hint="default"/>
      </w:rPr>
    </w:lvl>
    <w:lvl w:ilvl="1" w:tplc="CB8EBFAC">
      <w:start w:val="1"/>
      <w:numFmt w:val="bullet"/>
      <w:lvlText w:val="o"/>
      <w:lvlJc w:val="left"/>
      <w:pPr>
        <w:ind w:left="1440" w:hanging="360"/>
      </w:pPr>
      <w:rPr>
        <w:rFonts w:ascii="Courier New" w:hAnsi="Courier New" w:hint="default"/>
      </w:rPr>
    </w:lvl>
    <w:lvl w:ilvl="2" w:tplc="A27CE414">
      <w:start w:val="1"/>
      <w:numFmt w:val="bullet"/>
      <w:lvlText w:val=""/>
      <w:lvlJc w:val="left"/>
      <w:pPr>
        <w:ind w:left="2160" w:hanging="360"/>
      </w:pPr>
      <w:rPr>
        <w:rFonts w:ascii="Wingdings" w:hAnsi="Wingdings" w:hint="default"/>
      </w:rPr>
    </w:lvl>
    <w:lvl w:ilvl="3" w:tplc="9926C88E">
      <w:start w:val="1"/>
      <w:numFmt w:val="bullet"/>
      <w:lvlText w:val=""/>
      <w:lvlJc w:val="left"/>
      <w:pPr>
        <w:ind w:left="2880" w:hanging="360"/>
      </w:pPr>
      <w:rPr>
        <w:rFonts w:ascii="Symbol" w:hAnsi="Symbol" w:hint="default"/>
      </w:rPr>
    </w:lvl>
    <w:lvl w:ilvl="4" w:tplc="64802304">
      <w:start w:val="1"/>
      <w:numFmt w:val="bullet"/>
      <w:lvlText w:val="o"/>
      <w:lvlJc w:val="left"/>
      <w:pPr>
        <w:ind w:left="3600" w:hanging="360"/>
      </w:pPr>
      <w:rPr>
        <w:rFonts w:ascii="Courier New" w:hAnsi="Courier New" w:hint="default"/>
      </w:rPr>
    </w:lvl>
    <w:lvl w:ilvl="5" w:tplc="C71E568E">
      <w:start w:val="1"/>
      <w:numFmt w:val="bullet"/>
      <w:lvlText w:val=""/>
      <w:lvlJc w:val="left"/>
      <w:pPr>
        <w:ind w:left="4320" w:hanging="360"/>
      </w:pPr>
      <w:rPr>
        <w:rFonts w:ascii="Wingdings" w:hAnsi="Wingdings" w:hint="default"/>
      </w:rPr>
    </w:lvl>
    <w:lvl w:ilvl="6" w:tplc="DB8E609A">
      <w:start w:val="1"/>
      <w:numFmt w:val="bullet"/>
      <w:lvlText w:val=""/>
      <w:lvlJc w:val="left"/>
      <w:pPr>
        <w:ind w:left="5040" w:hanging="360"/>
      </w:pPr>
      <w:rPr>
        <w:rFonts w:ascii="Symbol" w:hAnsi="Symbol" w:hint="default"/>
      </w:rPr>
    </w:lvl>
    <w:lvl w:ilvl="7" w:tplc="5192D552">
      <w:start w:val="1"/>
      <w:numFmt w:val="bullet"/>
      <w:lvlText w:val="o"/>
      <w:lvlJc w:val="left"/>
      <w:pPr>
        <w:ind w:left="5760" w:hanging="360"/>
      </w:pPr>
      <w:rPr>
        <w:rFonts w:ascii="Courier New" w:hAnsi="Courier New" w:hint="default"/>
      </w:rPr>
    </w:lvl>
    <w:lvl w:ilvl="8" w:tplc="65528C4A">
      <w:start w:val="1"/>
      <w:numFmt w:val="bullet"/>
      <w:lvlText w:val=""/>
      <w:lvlJc w:val="left"/>
      <w:pPr>
        <w:ind w:left="6480" w:hanging="360"/>
      </w:pPr>
      <w:rPr>
        <w:rFonts w:ascii="Wingdings" w:hAnsi="Wingdings" w:hint="default"/>
      </w:rPr>
    </w:lvl>
  </w:abstractNum>
  <w:abstractNum w:abstractNumId="9"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5E7E27"/>
    <w:multiLevelType w:val="hybridMultilevel"/>
    <w:tmpl w:val="4D3ED47E"/>
    <w:lvl w:ilvl="0" w:tplc="691E3F8C">
      <w:start w:val="1"/>
      <w:numFmt w:val="bullet"/>
      <w:lvlText w:val="-"/>
      <w:lvlJc w:val="left"/>
      <w:pPr>
        <w:ind w:left="720" w:hanging="360"/>
      </w:pPr>
      <w:rPr>
        <w:rFonts w:ascii="Aptos" w:hAnsi="Aptos" w:hint="default"/>
      </w:rPr>
    </w:lvl>
    <w:lvl w:ilvl="1" w:tplc="3D38E5C6">
      <w:start w:val="1"/>
      <w:numFmt w:val="bullet"/>
      <w:lvlText w:val="o"/>
      <w:lvlJc w:val="left"/>
      <w:pPr>
        <w:ind w:left="1440" w:hanging="360"/>
      </w:pPr>
      <w:rPr>
        <w:rFonts w:ascii="Courier New" w:hAnsi="Courier New" w:hint="default"/>
      </w:rPr>
    </w:lvl>
    <w:lvl w:ilvl="2" w:tplc="98149B1E">
      <w:start w:val="1"/>
      <w:numFmt w:val="bullet"/>
      <w:lvlText w:val=""/>
      <w:lvlJc w:val="left"/>
      <w:pPr>
        <w:ind w:left="2160" w:hanging="360"/>
      </w:pPr>
      <w:rPr>
        <w:rFonts w:ascii="Wingdings" w:hAnsi="Wingdings" w:hint="default"/>
      </w:rPr>
    </w:lvl>
    <w:lvl w:ilvl="3" w:tplc="77C2D670">
      <w:start w:val="1"/>
      <w:numFmt w:val="bullet"/>
      <w:lvlText w:val=""/>
      <w:lvlJc w:val="left"/>
      <w:pPr>
        <w:ind w:left="2880" w:hanging="360"/>
      </w:pPr>
      <w:rPr>
        <w:rFonts w:ascii="Symbol" w:hAnsi="Symbol" w:hint="default"/>
      </w:rPr>
    </w:lvl>
    <w:lvl w:ilvl="4" w:tplc="46F80F42">
      <w:start w:val="1"/>
      <w:numFmt w:val="bullet"/>
      <w:lvlText w:val="o"/>
      <w:lvlJc w:val="left"/>
      <w:pPr>
        <w:ind w:left="3600" w:hanging="360"/>
      </w:pPr>
      <w:rPr>
        <w:rFonts w:ascii="Courier New" w:hAnsi="Courier New" w:hint="default"/>
      </w:rPr>
    </w:lvl>
    <w:lvl w:ilvl="5" w:tplc="A78C232E">
      <w:start w:val="1"/>
      <w:numFmt w:val="bullet"/>
      <w:lvlText w:val=""/>
      <w:lvlJc w:val="left"/>
      <w:pPr>
        <w:ind w:left="4320" w:hanging="360"/>
      </w:pPr>
      <w:rPr>
        <w:rFonts w:ascii="Wingdings" w:hAnsi="Wingdings" w:hint="default"/>
      </w:rPr>
    </w:lvl>
    <w:lvl w:ilvl="6" w:tplc="1BBC59CC">
      <w:start w:val="1"/>
      <w:numFmt w:val="bullet"/>
      <w:lvlText w:val=""/>
      <w:lvlJc w:val="left"/>
      <w:pPr>
        <w:ind w:left="5040" w:hanging="360"/>
      </w:pPr>
      <w:rPr>
        <w:rFonts w:ascii="Symbol" w:hAnsi="Symbol" w:hint="default"/>
      </w:rPr>
    </w:lvl>
    <w:lvl w:ilvl="7" w:tplc="53C89052">
      <w:start w:val="1"/>
      <w:numFmt w:val="bullet"/>
      <w:lvlText w:val="o"/>
      <w:lvlJc w:val="left"/>
      <w:pPr>
        <w:ind w:left="5760" w:hanging="360"/>
      </w:pPr>
      <w:rPr>
        <w:rFonts w:ascii="Courier New" w:hAnsi="Courier New" w:hint="default"/>
      </w:rPr>
    </w:lvl>
    <w:lvl w:ilvl="8" w:tplc="36EEA3B0">
      <w:start w:val="1"/>
      <w:numFmt w:val="bullet"/>
      <w:lvlText w:val=""/>
      <w:lvlJc w:val="left"/>
      <w:pPr>
        <w:ind w:left="6480" w:hanging="360"/>
      </w:pPr>
      <w:rPr>
        <w:rFonts w:ascii="Wingdings" w:hAnsi="Wingdings" w:hint="default"/>
      </w:rPr>
    </w:lvl>
  </w:abstractNum>
  <w:abstractNum w:abstractNumId="12"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5AE1DEC"/>
    <w:multiLevelType w:val="hybridMultilevel"/>
    <w:tmpl w:val="391C7AAC"/>
    <w:lvl w:ilvl="0" w:tplc="181075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1F3AED5"/>
    <w:multiLevelType w:val="hybridMultilevel"/>
    <w:tmpl w:val="486A967A"/>
    <w:lvl w:ilvl="0" w:tplc="761EBFEE">
      <w:start w:val="1"/>
      <w:numFmt w:val="bullet"/>
      <w:lvlText w:val=""/>
      <w:lvlJc w:val="left"/>
      <w:pPr>
        <w:ind w:left="720" w:hanging="360"/>
      </w:pPr>
      <w:rPr>
        <w:rFonts w:ascii="Symbol" w:hAnsi="Symbol" w:hint="default"/>
      </w:rPr>
    </w:lvl>
    <w:lvl w:ilvl="1" w:tplc="920A349A">
      <w:start w:val="1"/>
      <w:numFmt w:val="bullet"/>
      <w:lvlText w:val="o"/>
      <w:lvlJc w:val="left"/>
      <w:pPr>
        <w:ind w:left="1440" w:hanging="360"/>
      </w:pPr>
      <w:rPr>
        <w:rFonts w:ascii="Courier New" w:hAnsi="Courier New" w:hint="default"/>
      </w:rPr>
    </w:lvl>
    <w:lvl w:ilvl="2" w:tplc="49BC0A00">
      <w:start w:val="1"/>
      <w:numFmt w:val="bullet"/>
      <w:lvlText w:val=""/>
      <w:lvlJc w:val="left"/>
      <w:pPr>
        <w:ind w:left="2160" w:hanging="360"/>
      </w:pPr>
      <w:rPr>
        <w:rFonts w:ascii="Wingdings" w:hAnsi="Wingdings" w:hint="default"/>
      </w:rPr>
    </w:lvl>
    <w:lvl w:ilvl="3" w:tplc="0A827398">
      <w:start w:val="1"/>
      <w:numFmt w:val="bullet"/>
      <w:lvlText w:val=""/>
      <w:lvlJc w:val="left"/>
      <w:pPr>
        <w:ind w:left="2880" w:hanging="360"/>
      </w:pPr>
      <w:rPr>
        <w:rFonts w:ascii="Symbol" w:hAnsi="Symbol" w:hint="default"/>
      </w:rPr>
    </w:lvl>
    <w:lvl w:ilvl="4" w:tplc="25626590">
      <w:start w:val="1"/>
      <w:numFmt w:val="bullet"/>
      <w:lvlText w:val="o"/>
      <w:lvlJc w:val="left"/>
      <w:pPr>
        <w:ind w:left="3600" w:hanging="360"/>
      </w:pPr>
      <w:rPr>
        <w:rFonts w:ascii="Courier New" w:hAnsi="Courier New" w:hint="default"/>
      </w:rPr>
    </w:lvl>
    <w:lvl w:ilvl="5" w:tplc="B5ECBAC0">
      <w:start w:val="1"/>
      <w:numFmt w:val="bullet"/>
      <w:lvlText w:val=""/>
      <w:lvlJc w:val="left"/>
      <w:pPr>
        <w:ind w:left="4320" w:hanging="360"/>
      </w:pPr>
      <w:rPr>
        <w:rFonts w:ascii="Wingdings" w:hAnsi="Wingdings" w:hint="default"/>
      </w:rPr>
    </w:lvl>
    <w:lvl w:ilvl="6" w:tplc="F4BEB7F4">
      <w:start w:val="1"/>
      <w:numFmt w:val="bullet"/>
      <w:lvlText w:val=""/>
      <w:lvlJc w:val="left"/>
      <w:pPr>
        <w:ind w:left="5040" w:hanging="360"/>
      </w:pPr>
      <w:rPr>
        <w:rFonts w:ascii="Symbol" w:hAnsi="Symbol" w:hint="default"/>
      </w:rPr>
    </w:lvl>
    <w:lvl w:ilvl="7" w:tplc="7A3A878A">
      <w:start w:val="1"/>
      <w:numFmt w:val="bullet"/>
      <w:lvlText w:val="o"/>
      <w:lvlJc w:val="left"/>
      <w:pPr>
        <w:ind w:left="5760" w:hanging="360"/>
      </w:pPr>
      <w:rPr>
        <w:rFonts w:ascii="Courier New" w:hAnsi="Courier New" w:hint="default"/>
      </w:rPr>
    </w:lvl>
    <w:lvl w:ilvl="8" w:tplc="5AEC8786">
      <w:start w:val="1"/>
      <w:numFmt w:val="bullet"/>
      <w:lvlText w:val=""/>
      <w:lvlJc w:val="left"/>
      <w:pPr>
        <w:ind w:left="6480" w:hanging="360"/>
      </w:pPr>
      <w:rPr>
        <w:rFonts w:ascii="Wingdings" w:hAnsi="Wingdings" w:hint="default"/>
      </w:rPr>
    </w:lvl>
  </w:abstractNum>
  <w:num w:numId="1" w16cid:durableId="123666825">
    <w:abstractNumId w:val="7"/>
  </w:num>
  <w:num w:numId="2" w16cid:durableId="983973103">
    <w:abstractNumId w:val="10"/>
  </w:num>
  <w:num w:numId="3" w16cid:durableId="2132432959">
    <w:abstractNumId w:val="12"/>
  </w:num>
  <w:num w:numId="4" w16cid:durableId="535002005">
    <w:abstractNumId w:val="9"/>
  </w:num>
  <w:num w:numId="5" w16cid:durableId="406339467">
    <w:abstractNumId w:val="3"/>
  </w:num>
  <w:num w:numId="6" w16cid:durableId="2037077430">
    <w:abstractNumId w:val="2"/>
  </w:num>
  <w:num w:numId="7" w16cid:durableId="1901943274">
    <w:abstractNumId w:val="6"/>
  </w:num>
  <w:num w:numId="8" w16cid:durableId="1103723186">
    <w:abstractNumId w:val="13"/>
  </w:num>
  <w:num w:numId="9" w16cid:durableId="1075475053">
    <w:abstractNumId w:val="4"/>
  </w:num>
  <w:num w:numId="10" w16cid:durableId="209655344">
    <w:abstractNumId w:val="1"/>
  </w:num>
  <w:num w:numId="11" w16cid:durableId="588974970">
    <w:abstractNumId w:val="5"/>
  </w:num>
  <w:num w:numId="12" w16cid:durableId="1177772311">
    <w:abstractNumId w:val="14"/>
  </w:num>
  <w:num w:numId="13" w16cid:durableId="1426656375">
    <w:abstractNumId w:val="8"/>
  </w:num>
  <w:num w:numId="14" w16cid:durableId="2062358367">
    <w:abstractNumId w:val="0"/>
  </w:num>
  <w:num w:numId="15" w16cid:durableId="19791901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80127"/>
    <w:rsid w:val="00190762"/>
    <w:rsid w:val="001F2400"/>
    <w:rsid w:val="00253FC7"/>
    <w:rsid w:val="002A7CED"/>
    <w:rsid w:val="00332050"/>
    <w:rsid w:val="00403577"/>
    <w:rsid w:val="00624664"/>
    <w:rsid w:val="006E2870"/>
    <w:rsid w:val="007766CA"/>
    <w:rsid w:val="007C4D0A"/>
    <w:rsid w:val="00816685"/>
    <w:rsid w:val="00843371"/>
    <w:rsid w:val="00996D78"/>
    <w:rsid w:val="00A93BCE"/>
    <w:rsid w:val="00AC30E5"/>
    <w:rsid w:val="00D9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2BCC9"/>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D78"/>
    <w:pPr>
      <w:spacing w:after="160" w:line="279" w:lineRule="auto"/>
      <w:ind w:left="720"/>
      <w:contextualSpacing/>
    </w:pPr>
    <w:rPr>
      <w:lang w:eastAsia="ja-JP"/>
    </w:rPr>
  </w:style>
  <w:style w:type="character" w:styleId="Hyperlink">
    <w:name w:val="Hyperlink"/>
    <w:basedOn w:val="DefaultParagraphFont"/>
    <w:uiPriority w:val="99"/>
    <w:unhideWhenUsed/>
    <w:rsid w:val="00996D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leg.wa.gov/billsummary?Year=2023&amp;BillNumber=5462" TargetMode="External"/><Relationship Id="rId18" Type="http://schemas.openxmlformats.org/officeDocument/2006/relationships/hyperlink" Target="https://app.leg.wa.gov/billsummary?Year=2023&amp;BillNumber=2494" TargetMode="External"/><Relationship Id="rId26" Type="http://schemas.openxmlformats.org/officeDocument/2006/relationships/hyperlink" Target="http://app.leg.wa.gov/billsummary?Year=2023&amp;BillNumber=5882" TargetMode="External"/><Relationship Id="rId39" Type="http://schemas.openxmlformats.org/officeDocument/2006/relationships/hyperlink" Target="http://app.leg.wa.gov/billsummary?Year=2023&amp;BillNumber=2354" TargetMode="External"/><Relationship Id="rId21" Type="http://schemas.openxmlformats.org/officeDocument/2006/relationships/hyperlink" Target="https://app.leg.wa.gov/billsummary?Year=2023&amp;BillNumber=5882" TargetMode="External"/><Relationship Id="rId34" Type="http://schemas.openxmlformats.org/officeDocument/2006/relationships/hyperlink" Target="http://app.leg.wa.gov/billsummary?Year=2023&amp;BillNumber=5843" TargetMode="External"/><Relationship Id="rId42" Type="http://schemas.openxmlformats.org/officeDocument/2006/relationships/hyperlink" Target="http://app.leg.wa.gov/billsummary?Year=2023&amp;BillNumber=5462" TargetMode="External"/><Relationship Id="rId47" Type="http://schemas.openxmlformats.org/officeDocument/2006/relationships/theme" Target="theme/theme1.xml"/><Relationship Id="rId7" Type="http://schemas.openxmlformats.org/officeDocument/2006/relationships/hyperlink" Target="https://fiscal.wa.gov/statebudgets/2024proposals/Documents/hc/hcPSHB2089BudgetSummary.pdf" TargetMode="External"/><Relationship Id="rId2" Type="http://schemas.openxmlformats.org/officeDocument/2006/relationships/styles" Target="styles.xml"/><Relationship Id="rId16" Type="http://schemas.openxmlformats.org/officeDocument/2006/relationships/hyperlink" Target="https://app.leg.wa.gov/billsummary?Year=2023&amp;BillNumber=1277" TargetMode="External"/><Relationship Id="rId29" Type="http://schemas.openxmlformats.org/officeDocument/2006/relationships/hyperlink" Target="http://app.leg.wa.gov/billsummary?Year=2023&amp;BillNumber=19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scal.wa.gov/statebudgets/2024proposals/Documents/sc/scESSB5949.pdf" TargetMode="External"/><Relationship Id="rId24" Type="http://schemas.openxmlformats.org/officeDocument/2006/relationships/hyperlink" Target="http://app.leg.wa.gov/billsummary?Year=2023&amp;BillNumber=4207" TargetMode="External"/><Relationship Id="rId32" Type="http://schemas.openxmlformats.org/officeDocument/2006/relationships/hyperlink" Target="http://app.leg.wa.gov/billsummary?Year=2023&amp;BillNumber=5788" TargetMode="External"/><Relationship Id="rId37" Type="http://schemas.openxmlformats.org/officeDocument/2006/relationships/hyperlink" Target="http://app.leg.wa.gov/billsummary?Year=2023&amp;BillNumber=5284" TargetMode="External"/><Relationship Id="rId40" Type="http://schemas.openxmlformats.org/officeDocument/2006/relationships/hyperlink" Target="http://app.leg.wa.gov/billsummary?Year=2023&amp;BillNumber=4209"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pp.leg.wa.gov/billsummary?Year=2023&amp;BillNumber=2354" TargetMode="External"/><Relationship Id="rId23" Type="http://schemas.openxmlformats.org/officeDocument/2006/relationships/hyperlink" Target="http://app.leg.wa.gov/billsummary?Year=2023&amp;BillNumber=2494" TargetMode="External"/><Relationship Id="rId28" Type="http://schemas.openxmlformats.org/officeDocument/2006/relationships/hyperlink" Target="http://app.leg.wa.gov/billsummary?Year=2023&amp;BillNumber=1044" TargetMode="External"/><Relationship Id="rId36" Type="http://schemas.openxmlformats.org/officeDocument/2006/relationships/hyperlink" Target="http://app.leg.wa.gov/billsummary?Year=2023&amp;BillNumber=1962" TargetMode="External"/><Relationship Id="rId10" Type="http://schemas.openxmlformats.org/officeDocument/2006/relationships/hyperlink" Target="https://lawfilesext.leg.wa.gov/biennium/2023-24/Pdf/Bills/Senate%20Bills/5950-S.pdf?q=20240222165730" TargetMode="External"/><Relationship Id="rId19" Type="http://schemas.openxmlformats.org/officeDocument/2006/relationships/hyperlink" Target="https://app.leg.wa.gov/billsummary?Year=2023&amp;BillNumber=1956" TargetMode="External"/><Relationship Id="rId31" Type="http://schemas.openxmlformats.org/officeDocument/2006/relationships/hyperlink" Target="http://app.leg.wa.gov/billsummary?Year=2023&amp;BillNumber=5444" TargetMode="External"/><Relationship Id="rId44" Type="http://schemas.openxmlformats.org/officeDocument/2006/relationships/hyperlink" Target="http://app.leg.wa.gov/billsummary?Year=2023&amp;BillNumber=8414" TargetMode="External"/><Relationship Id="rId4" Type="http://schemas.openxmlformats.org/officeDocument/2006/relationships/webSettings" Target="webSettings.xml"/><Relationship Id="rId9" Type="http://schemas.openxmlformats.org/officeDocument/2006/relationships/hyperlink" Target="https://lawfilesext.leg.wa.gov/biennium/2023-24/Pdf/Bills/House%20Bills/2104-S.pdf?q=20240222165747" TargetMode="External"/><Relationship Id="rId14" Type="http://schemas.openxmlformats.org/officeDocument/2006/relationships/hyperlink" Target="https://app.leg.wa.gov/billsummary?Year=2023&amp;BillNumber=1932" TargetMode="External"/><Relationship Id="rId22" Type="http://schemas.openxmlformats.org/officeDocument/2006/relationships/hyperlink" Target="http://app.leg.wa.gov/billsummary?Year=2023&amp;BillNumber=2331" TargetMode="External"/><Relationship Id="rId27" Type="http://schemas.openxmlformats.org/officeDocument/2006/relationships/hyperlink" Target="http://app.leg.wa.gov/billsummary?Year=2023&amp;BillNumber=8207" TargetMode="External"/><Relationship Id="rId30" Type="http://schemas.openxmlformats.org/officeDocument/2006/relationships/hyperlink" Target="http://app.leg.wa.gov/billsummary?Year=2023&amp;BillNumber=1978" TargetMode="External"/><Relationship Id="rId35" Type="http://schemas.openxmlformats.org/officeDocument/2006/relationships/hyperlink" Target="http://app.leg.wa.gov/billsummary?Year=2023&amp;BillNumber=1277" TargetMode="External"/><Relationship Id="rId43" Type="http://schemas.openxmlformats.org/officeDocument/2006/relationships/hyperlink" Target="http://app.leg.wa.gov/billsummary?Year=2023&amp;BillNumber=8209" TargetMode="External"/><Relationship Id="rId8" Type="http://schemas.openxmlformats.org/officeDocument/2006/relationships/hyperlink" Target="https://fiscal.wa.gov/statebudgets/2024proposals/Documents/sc/SummaryAndProjectLists.pdf" TargetMode="External"/><Relationship Id="rId3" Type="http://schemas.openxmlformats.org/officeDocument/2006/relationships/settings" Target="settings.xml"/><Relationship Id="rId12" Type="http://schemas.openxmlformats.org/officeDocument/2006/relationships/hyperlink" Target="https://fiscal.wa.gov/statebudgets/2024proposals/Documents/hc/hcPSHB2089BudgetBill.pdf" TargetMode="External"/><Relationship Id="rId17" Type="http://schemas.openxmlformats.org/officeDocument/2006/relationships/hyperlink" Target="https://app.leg.wa.gov/billsummary?Year=2023&amp;BillNumber=1044" TargetMode="External"/><Relationship Id="rId25" Type="http://schemas.openxmlformats.org/officeDocument/2006/relationships/hyperlink" Target="http://app.leg.wa.gov/billsummary?Year=2023&amp;BillNumber=5824" TargetMode="External"/><Relationship Id="rId33" Type="http://schemas.openxmlformats.org/officeDocument/2006/relationships/hyperlink" Target="http://app.leg.wa.gov/billsummary?Year=2023&amp;BillNumber=5804" TargetMode="External"/><Relationship Id="rId38" Type="http://schemas.openxmlformats.org/officeDocument/2006/relationships/hyperlink" Target="http://app.leg.wa.gov/billsummary?Year=2023&amp;BillNumber=1956" TargetMode="External"/><Relationship Id="rId46" Type="http://schemas.openxmlformats.org/officeDocument/2006/relationships/fontTable" Target="fontTable.xml"/><Relationship Id="rId20" Type="http://schemas.openxmlformats.org/officeDocument/2006/relationships/hyperlink" Target="https://app.leg.wa.gov/billsummary?Year=2023&amp;BillNumber=5462" TargetMode="External"/><Relationship Id="rId41" Type="http://schemas.openxmlformats.org/officeDocument/2006/relationships/hyperlink" Target="http://app.leg.wa.gov/billsummary?Year=2023&amp;BillNumber=5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Carolyn Logue</cp:lastModifiedBy>
  <cp:revision>3</cp:revision>
  <dcterms:created xsi:type="dcterms:W3CDTF">2024-02-23T17:59:00Z</dcterms:created>
  <dcterms:modified xsi:type="dcterms:W3CDTF">2024-02-23T18:03:00Z</dcterms:modified>
  <cp:category/>
</cp:coreProperties>
</file>